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Закредитованные рабочие России</w:t>
      </w:r>
    </w:p>
    <w:p>
      <w:pPr/>
      <w:r>
        <w:t>2022-08-30</w:t>
      </w:r>
    </w:p>
    <w:p>
      <w:pPr/>
      <w:r>
        <w:t>1 мин. на чтение</w:t>
      </w:r>
    </w:p>
    <w:p>
      <w:r>
        <w:t>В июле задолженность россиян по кредитам выросла на 2%, превысив 1,5 трлн рублей.</w:t>
      </w:r>
    </w:p>
    <w:p>
      <w:r>
        <w:t>Спрос на кредитные карты начал расти в июне, но уже в августе клиенты банков получили на 15% больше карт, чем в мае – 120 тыс. единиц. Число кредиток, по которым была зафиксирована просрочка по платежам, выросло до 3,02 млн единиц. В прошлом месяце количество кредитных карт выросло на 2,2%, составив новый исторический максимум – 52,7 млн карт.</w:t>
      </w:r>
    </w:p>
    <w:p>
      <w:r>
        <w:t>Несмотря на установленный лимит в 68,7 тыс. рублей, подавляющее число заёмщиков назвали оптимальной суммой кредитного лимита 100 тыс. рублей.</w:t>
      </w:r>
    </w:p>
    <w:p>
      <w:r>
        <w:t>Причинами закредитованности россиян являются низкие зарплаты, которых не хватает для удовлетворения потребностей человека. Во времена экономического кризиса бизнесмен сокращает издержки, чтобы получать максимальную прибыль и удержать предприятие на плаву в бушующем океане конкуренции и инфляции. Сокращение зарплат означает сокращение издержек и увеличение дохода для предпринимателя, которого явно не заботят нищие массы рабочих. Даже больше, капиталисту выгодна конкуренция на рынке труда. Ведь чем больше человек хотят получить рабочее место, тем хуже могут быть условия труда и ниже зарплата.</w:t>
      </w:r>
    </w:p>
    <w:p>
      <w:r>
        <w:t>С теми, кто не сможет выплатить кредит, государство разберется путем изымания имущества: машин, квартир и так далее. А количество неплатежеспособных должников только увеличивается. Те, кто был сокращён во времена пандемии или кризиса, но имеет кредит, остались брошены на произвол судьбы.</w:t>
      </w:r>
    </w:p>
    <w:p>
      <w:r>
        <w:t>Капитализм уничтожает человечество. Состояние рабочих всего мира будет ухудшаться, потому что их содержание – “пустая трата денег” для миллиардеров. Инфляция и налогообложение доведут народные массы до крайней нищеты. Люди не могут обеспечить себе самое необходимое, пока капиталисты строят себе виллы, покупают самые дорогие автомобили и возят свои семьи за границу. Расслоение на богатых и бедных – следствие сосредоточения средств производства в руках единиц, пока миллионы умирают от голода и нищеты.</w:t>
      </w:r>
    </w:p>
    <w:p>
      <w:pPr>
        <w:pStyle w:val="IntenseQuote"/>
      </w:pPr>
      <w:r>
        <w:t>“Капитал, обрушиваясь всей своей тяжестью на разоряемых мелких производителей и пролетариат, грозит постоянно свести условия жизни рабочих к прямому голоданию и вымиранию от голода.</w:t>
      </w:r>
      <w:r>
        <w:br/>
      </w:r>
      <w:r>
        <w:t>И бывали во всех странах примеры, даже целые периоды жизни народов, когда отсутствие отпора со стороны рабочих доводило их до невероятной нищеты и всех ужасов голода.”</w:t>
      </w:r>
      <w:r>
        <w:br/>
      </w:r>
      <w:r>
        <w:t>Владимир Ленин, ПСС, т. 25, с. 56</w:t>
      </w:r>
    </w:p>
    <w:p>
      <w:r>
        <w:t>“Капитал, обрушиваясь всей своей тяжестью на разоряемых мелких производителей и пролетариат, грозит постоянно свести условия жизни рабочих к прямому голоданию и вымиранию от голода.</w:t>
      </w:r>
    </w:p>
    <w:p>
      <w:r>
        <w:t>И бывали во всех странах примеры, даже целые периоды жизни народов, когда отсутствие отпора со стороны рабочих доводило их до невероятной нищеты и всех ужасов голода.”</w:t>
      </w:r>
    </w:p>
    <w:p>
      <w:r>
        <w:t>Владимир Ленин, ПСС, т. 25, с. 56</w:t>
      </w:r>
    </w:p>
    <w:p>
      <w:r>
        <w:t xml:space="preserve">Источник: Коммерсантъ – </w:t>
      </w:r>
      <w:hyperlink r:id="rId9">
        <w:r>
          <w:rPr>
            <w:color w:val="0000FF"/>
            <w:u w:val="single"/>
          </w:rPr>
          <w:t>“«Эквифакс»: долги россиян по кредиткам впервые превысили 1,5 трлн рублей”</w:t>
        </w:r>
      </w:hyperlink>
      <w:r>
        <w:t xml:space="preserve"> от 20 августа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5523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