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дворников в Красноярске</w:t>
      </w:r>
    </w:p>
    <w:p>
      <w:pPr/>
      <w:r>
        <w:t>2023-08-15</w:t>
      </w:r>
    </w:p>
    <w:p>
      <w:pPr/>
      <w:r>
        <w:t>1 мин. на чтение</w:t>
      </w:r>
    </w:p>
    <w:p>
      <w:r>
        <w:t xml:space="preserve">В нескольких десятках домов в Железнодорожном, Октябрьском и Центральном районах Красноярска дворники </w:t>
      </w:r>
      <w:hyperlink r:id="rId9">
        <w:r>
          <w:rPr>
            <w:color w:val="0000FF"/>
            <w:u w:val="single"/>
          </w:rPr>
          <w:t>устроили</w:t>
        </w:r>
      </w:hyperlink>
      <w:r>
        <w:t xml:space="preserve"> забастовку. Причиной забастовки послужила большая задержка по выплате зарплаты.</w:t>
      </w:r>
    </w:p>
    <w:p>
      <w:r>
        <w:t>Из должностных обязанностей дворники только выкатывают баки к мусоровозу. Рабочие прекратили уборку подъездов и придомовых территорий. Также не обслуживают  системы отопления перед грядущим отопительным сезоном.</w:t>
      </w:r>
    </w:p>
    <w:p>
      <w:r>
        <w:t>Дома в оных районах обслуживает Управляющая компания «ЖСК». Подрядная организация ООО «Крайстрой», заключившая договор с УК «ЖСК», выплат от последней не получила и готовит документы к суду.</w:t>
      </w:r>
    </w:p>
    <w:p>
      <w:r>
        <w:t>УК для выполнения работ обращаются к подрядным организациям. УК налаживают взаимодействие между подрядными организациями для выполнения комплекса работ. Таким образом, возникает цепь производителей, зависящих друг от друга. Практика показывает, что отсутствие своевременного платежа рушит процесс производства и обслуживания, разрывает связи между производителями и может привести к их разорению. Такое положение дел обусловлено противоречием денежного обращения в  обществе с товарным производством. Противоречие возникает при выполнении деньгами функции платежа, когда плата за товар или услугу осуществляется не сразу, а спустя определенный период.</w:t>
      </w:r>
    </w:p>
    <w:p>
      <w:r>
        <w:t>Пока управляющая компания и подрядная организация выясняют отношения между собой в цивилизованных судах, рабочий народ терпит тяготы и лишения из-за отсутствия выплат по заработной плате. Другая часть трудового народа страдает из-за того, что прекратились систематические уборки. В этой ситуации полностью пострадавшим оказался класс рабочих.</w:t>
      </w:r>
    </w:p>
    <w:p>
      <w:r>
        <w:t>С прекращением работ по обслуживанию домов УК «ЖСК» перестала выполнять свою общественную функцию. ООО «Крайстрой» переступила через буржуазные классовые интересы и общественную роль, когда не выплатила дворникам зарплаты. Таким образом, отстраняясь  от общественного производства, от выполнения общественных и классовых функций, буржуазия становится лишней в этом мире. Буржуазия выродилась как класс и способствует своей же ликвидации, обостряя отношения с рабочими.</w:t>
      </w:r>
    </w:p>
    <w:p>
      <w:r>
        <w:t>В условиях частной собственности на средства производства, ситуации, когда бизнесмен не выплатил рабочим зарплату, становятся обыденностью. Но трудно представить ситуацию в условиях общественной собственности на средства производства, чтобы рабочие сами себе не выплатили зарплату.</w:t>
      </w:r>
    </w:p>
    <w:p>
      <w:r>
        <w:t xml:space="preserve">Источник:NGS24.ru - </w:t>
      </w:r>
      <w:hyperlink r:id="rId9">
        <w:r>
          <w:rPr>
            <w:color w:val="0000FF"/>
            <w:u w:val="single"/>
          </w:rPr>
          <w:t>“«Дворы не метут, подъезды не моют, всё зарастает грязью»: в Красноярске продолжается забастовка дворников”</w:t>
        </w:r>
      </w:hyperlink>
      <w:r>
        <w:t xml:space="preserve"> от 07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gorod/2023/08/07/725743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