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Взрыв на ЗОМЗ: итоги</w:t>
      </w:r>
    </w:p>
    <w:p>
      <w:pPr/>
      <w:r>
        <w:t>2023-08-11</w:t>
      </w:r>
    </w:p>
    <w:p>
      <w:pPr/>
      <w:r>
        <w:t>1 мин. на чтение</w:t>
      </w:r>
    </w:p>
    <w:p>
      <w:r>
        <w:t xml:space="preserve">9 августа 2023 г. в 10:40 в Сергиевом Посаде на Загорском оптико-механическом заводе прогремел </w:t>
      </w:r>
      <w:hyperlink r:id="rId9">
        <w:r>
          <w:rPr>
            <w:color w:val="0000FF"/>
            <w:u w:val="single"/>
          </w:rPr>
          <w:t>взрыв</w:t>
        </w:r>
      </w:hyperlink>
      <w:r>
        <w:t>. После происшествия со всех зданий и цехов предприятия были эвакуированы все сотрудники.</w:t>
      </w:r>
    </w:p>
    <w:p>
      <w:r>
        <w:t xml:space="preserve">По данным </w:t>
      </w:r>
      <w:hyperlink r:id="rId10">
        <w:r>
          <w:rPr>
            <w:color w:val="0000FF"/>
            <w:u w:val="single"/>
          </w:rPr>
          <w:t>МЧС</w:t>
        </w:r>
      </w:hyperlink>
      <w:r>
        <w:t>, причиной взрыва стал пожар на складе пиротехники фирмы «Пиро-Росс». На место происшествия выехали спасатели и кинологические расчеты отряда Центроспас и Лидер МЧС России.</w:t>
      </w:r>
    </w:p>
    <w:p>
      <w:r>
        <w:t xml:space="preserve">От последствий взрыва пострадали 70 жилых домов, более 60 человек обратилось за помощью к медицинским службам. </w:t>
      </w:r>
      <w:r>
        <w:br/>
      </w:r>
      <w:r>
        <w:br/>
      </w:r>
      <w:r>
        <w:t>По факту происшествия на заводе СК России по Московской области</w:t>
      </w:r>
      <w:hyperlink r:id="rId11">
        <w:r>
          <w:rPr>
            <w:color w:val="0000FF"/>
            <w:u w:val="single"/>
          </w:rPr>
          <w:t xml:space="preserve"> возбудил</w:t>
        </w:r>
      </w:hyperlink>
      <w:r>
        <w:t xml:space="preserve"> уголовное дело по ст. 217 УК РФ (нарушение требований промышленной безопасности опасных производственных объектов). Максимальное наказание по статье составляет до семи лет лишения свободы. В ведомстве отметили, что устанавливают причины произошедшего.</w:t>
      </w:r>
    </w:p>
    <w:p>
      <w:r>
        <w:t>Сразу после взрыва от средств массовой информации стали поступать</w:t>
      </w:r>
      <w:hyperlink r:id="rId12">
        <w:r>
          <w:rPr>
            <w:color w:val="0000FF"/>
            <w:u w:val="single"/>
          </w:rPr>
          <w:t xml:space="preserve"> сообщения</w:t>
        </w:r>
      </w:hyperlink>
      <w:r>
        <w:t xml:space="preserve"> об атаке беспилотников на ЗОМЗ. Позднее эти сообщения были опровергнуты представителями силовых структур: </w:t>
      </w:r>
      <w:hyperlink r:id="rId13">
        <w:r>
          <w:rPr>
            <w:color w:val="0000FF"/>
            <w:u w:val="single"/>
          </w:rPr>
          <w:t>причиной</w:t>
        </w:r>
      </w:hyperlink>
      <w:r>
        <w:t xml:space="preserve"> взрыва было названо «нарушение технологического процесса при обращении со взрывоопасными веществами».</w:t>
      </w:r>
    </w:p>
    <w:p>
      <w:r>
        <w:t xml:space="preserve">Следователи </w:t>
      </w:r>
      <w:hyperlink r:id="rId14">
        <w:r>
          <w:rPr>
            <w:color w:val="0000FF"/>
            <w:u w:val="single"/>
          </w:rPr>
          <w:t>провели</w:t>
        </w:r>
      </w:hyperlink>
      <w:r>
        <w:t xml:space="preserve"> обыск и задержали технического директора фирмы «Пиро-Росс» Сергея Чанкаева. Ему планируют предъявить обвинение.</w:t>
      </w:r>
    </w:p>
    <w:p>
      <w:r>
        <w:t xml:space="preserve">ОАО «Пиро-Росс» основано в 1994 г. четырьмя оборонными предприятиями: «КХЗ», «ФНПЦ «НИИПХ», «Сигнал» и «Союз». С 2000 г. «Пиро-Росс» является основным разработчиком и поставщиком салютных установок для Минобороны, </w:t>
      </w:r>
      <w:hyperlink r:id="rId15">
        <w:r>
          <w:rPr>
            <w:color w:val="0000FF"/>
            <w:u w:val="single"/>
          </w:rPr>
          <w:t>говорится</w:t>
        </w:r>
      </w:hyperlink>
      <w:r>
        <w:t xml:space="preserve"> на сайте компании.</w:t>
      </w:r>
    </w:p>
    <w:p>
      <w:r>
        <w:t xml:space="preserve">ТАСС со ссылкой на данные СПАРК </w:t>
      </w:r>
      <w:hyperlink r:id="rId16">
        <w:r>
          <w:rPr>
            <w:color w:val="0000FF"/>
            <w:u w:val="single"/>
          </w:rPr>
          <w:t>пишет</w:t>
        </w:r>
      </w:hyperlink>
      <w:r>
        <w:t>, что в 2023 г. «Пиро-Росс» признали банкротом. За неуплату налогов были арестованы счета и имущество компании. Общая сумма долгов «Пиро-Росс» составляет почти 2 млн руб. Агентство отмечает, что компанию регулярно проверяли МЧС и Ростехнадзор. В частности, в 2021 г. были выявлены ряд нарушений, связанных с пиротехникой. При этом данных о нарушениях, обнаруженных в ходе последних проверок, в базе нет, уточняет ТАСС.</w:t>
      </w:r>
    </w:p>
    <w:p>
      <w:r>
        <w:t>Загорский оптико-механический завод входит в холдинг «Швабе» госкорпорации «Ростех». Согласно данным на сайте, предприятие разрабатывает и производит оптические и оптико-электронные приборы для силовых структур, промышленности и здравоохранения.</w:t>
      </w:r>
    </w:p>
    <w:p>
      <w:r>
        <w:t xml:space="preserve">На данный момент от последствий взрыва </w:t>
      </w:r>
      <w:hyperlink r:id="rId17">
        <w:r>
          <w:rPr>
            <w:color w:val="0000FF"/>
            <w:u w:val="single"/>
          </w:rPr>
          <w:t>погиб</w:t>
        </w:r>
      </w:hyperlink>
      <w:r>
        <w:t xml:space="preserve"> один человек, пять находятся в реанимации в тяжелом состоянии. Судьба 12 человек неизвестна – они числятся пропавшими без вести.</w:t>
      </w:r>
    </w:p>
    <w:p>
      <w:r>
        <w:t>Коллектив Политштурма выражает соболезнования родственникам погибшей и желает выздоровления всем пострадавшим от последствий взрыва.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09/08/2023/64d346149a79474418314dde?from=materials_on_subject" TargetMode="External"/><Relationship Id="rId10" Type="http://schemas.openxmlformats.org/officeDocument/2006/relationships/hyperlink" Target="https://t.me/mchs_official/10524" TargetMode="External"/><Relationship Id="rId11" Type="http://schemas.openxmlformats.org/officeDocument/2006/relationships/hyperlink" Target="https://t.me/sledcom_press/8181" TargetMode="External"/><Relationship Id="rId12" Type="http://schemas.openxmlformats.org/officeDocument/2006/relationships/hyperlink" Target="https://ura.news/news/1052674255" TargetMode="External"/><Relationship Id="rId13" Type="http://schemas.openxmlformats.org/officeDocument/2006/relationships/hyperlink" Target="https://www.rbc.ru/politics/09/08/2023/64d3511e9a7947d6464f816a" TargetMode="External"/><Relationship Id="rId14" Type="http://schemas.openxmlformats.org/officeDocument/2006/relationships/hyperlink" Target="https://t.me/sledcom_press/8193" TargetMode="External"/><Relationship Id="rId15" Type="http://schemas.openxmlformats.org/officeDocument/2006/relationships/hyperlink" Target="http://piro.piro-ross.ru/About_piro" TargetMode="External"/><Relationship Id="rId16" Type="http://schemas.openxmlformats.org/officeDocument/2006/relationships/hyperlink" Target="https://tass.ru/ekonomika/18474189" TargetMode="External"/><Relationship Id="rId17" Type="http://schemas.openxmlformats.org/officeDocument/2006/relationships/hyperlink" Target="https://t.me/uranews/79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