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Выступление Рудого в Париже: комментарий редакции</w:t>
      </w:r>
    </w:p>
    <w:p>
      <w:pPr/>
      <w:r>
        <w:t>2022-10-30</w:t>
      </w:r>
    </w:p>
    <w:p>
      <w:pPr/>
      <w:r>
        <w:t>13 мин. на чтение</w:t>
      </w:r>
    </w:p>
    <w:p>
      <w:r>
        <w:t xml:space="preserve">Несколько дней назад стало известно о </w:t>
      </w:r>
      <w:hyperlink r:id="rId9">
        <w:r>
          <w:rPr>
            <w:color w:val="0000FF"/>
            <w:u w:val="single"/>
          </w:rPr>
          <w:t xml:space="preserve">выступлении </w:t>
        </w:r>
      </w:hyperlink>
      <w:r>
        <w:t>Андрея Рудого и Алексея Сахнина вместе с лидером «Непокорённой Франции» Жан-Люком Меланшоном на совместной пресс-конференции в Париже. Сам факт подобного выступления вызвал бурную реакцию как среди российских левых, так и среди правых. Кто такой Меланшон? Что представляет из себя его организация? Зачем понадобилось организовывать такое мероприятие? Мы подготовили свой комментарий на данную тему.</w:t>
      </w:r>
    </w:p>
    <w:p>
      <w:pPr>
        <w:pStyle w:val="Heading2"/>
      </w:pPr>
      <w:r>
        <w:t>О чём говорили?</w:t>
      </w:r>
    </w:p>
    <w:p>
      <w:r>
        <w:t xml:space="preserve">На пресс-конференции и Рудой («Вестник Бури»), и Сахнин («Вестник Бури Originals») заговорили о «настраивании контактов» с российской левой эмиграцией и создании – ни много ни мало – </w:t>
      </w:r>
      <w:r>
        <w:rPr>
          <w:b/>
        </w:rPr>
        <w:t>«нового Интернационала»</w:t>
      </w:r>
      <w:r>
        <w:t xml:space="preserve"> для «координации действий» на международной арене.</w:t>
      </w:r>
    </w:p>
    <w:p>
      <w:r>
        <w:t>Несомненно, коммунисты заинтересованы в налаживании международной работы. Пролетарский интернационализм был ключевой чертой коммунистического движения на протяжении всей его истории.</w:t>
      </w:r>
    </w:p>
    <w:p>
      <w:r>
        <w:t>Однако создание подобного объединения не происходит по одному только желанию. Такая работа предполагает не только большие организационные усилия, но и наличие крепких коммунистических организаций хотя бы в нескольких странах, которые были бы готовы уделять кадры и время для такого объединения.</w:t>
      </w:r>
    </w:p>
    <w:p>
      <w:r>
        <w:t>Чтобы предлагать такое объединение и не превращаться в «генерала без армии», в диванного теоретика, нужно самим обладать крепкой организацией, способной и достойной вести международную работу на основе успешной работы в своей стране. В случае рассматриваемых левых деятелей – в России.</w:t>
      </w:r>
    </w:p>
    <w:p>
      <w:r>
        <w:t>А каковы организационные успехи Рудого и его компании, чего они добились? Может быть, они дружно работали для создания коммунистической партии? Может быть, они занимались достойной теоретической работой?</w:t>
      </w:r>
    </w:p>
    <w:p>
      <w:r>
        <w:t xml:space="preserve">И вот тут обнаруживается серьёзное противоречие между пышными словами и реальными делами этих «левых». Вместо коммунистической организации стараниями Рудого и его группы три года назад на свет появилась  очередная широкая левая коалиция – </w:t>
      </w:r>
      <w:hyperlink r:id="rId10">
        <w:r>
          <w:rPr>
            <w:color w:val="0000FF"/>
            <w:u w:val="single"/>
          </w:rPr>
          <w:t>«Союз марксистов»</w:t>
        </w:r>
      </w:hyperlink>
      <w:r>
        <w:t>.</w:t>
      </w:r>
    </w:p>
    <w:p>
      <w:r>
        <w:t xml:space="preserve">Она включала и включает в себя все «прелести» подобной организации: двойное членство и допущение фракций, </w:t>
      </w:r>
      <w:hyperlink r:id="rId11">
        <w:r>
          <w:rPr>
            <w:color w:val="0000FF"/>
            <w:u w:val="single"/>
          </w:rPr>
          <w:t>идейная всеядность</w:t>
        </w:r>
      </w:hyperlink>
      <w:r>
        <w:t>, акционизм, расколы и т.д.</w:t>
      </w:r>
    </w:p>
    <w:p>
      <w:r>
        <w:t xml:space="preserve">Впрочем, от руководства «Союзом» Андрей почти сразу же отстранился, сосредоточившись на YouTube-канале «Вестник Бури», который он превратил в фактически личный блог. Его работу характеризуют </w:t>
      </w:r>
      <w:hyperlink r:id="rId12">
        <w:r>
          <w:rPr>
            <w:color w:val="0000FF"/>
            <w:u w:val="single"/>
          </w:rPr>
          <w:t>искажения</w:t>
        </w:r>
      </w:hyperlink>
      <w:r>
        <w:t xml:space="preserve"> марксистско-ленинской теории, </w:t>
      </w:r>
      <w:hyperlink r:id="rId13">
        <w:r>
          <w:rPr>
            <w:color w:val="0000FF"/>
            <w:u w:val="single"/>
          </w:rPr>
          <w:t>продвижение</w:t>
        </w:r>
      </w:hyperlink>
      <w:r>
        <w:t xml:space="preserve"> буржуазной точки зрения и мелкобуржуазная тактика продвижения личного «бренда».</w:t>
      </w:r>
    </w:p>
    <w:p>
      <w:r>
        <w:t>Наконец, в этом году «Союз Марксистов» пережил раскол, под давлением внутренних противоречий и борьбы ими же самими приглашенных блогеров. Сейчас данная организация фактически находится в полумертвом состоянии, в качестве придатка личного блога Рудого.</w:t>
      </w:r>
    </w:p>
    <w:p>
      <w:r>
        <w:t>Так что у читателя, достаточно знакомого с российскими левыми, пафосные заявления со стороны медиа-фигур «Союза Марксистов» неизбежно вызовут улыбку. О новом Интернационале говорят те, кто не смог ни наладить внятную агитацию, ни построить нормальную коммунистическую организацию в своей стране. Теперь же эти люди решили перескочить к созданию объединения, которое требует в разы больше усилий, так что подобные сообщения не представляют собой ничего иного, кроме сотрясения воздуха.</w:t>
      </w:r>
    </w:p>
    <w:p>
      <w:pPr>
        <w:pStyle w:val="Heading2"/>
      </w:pPr>
      <w:r>
        <w:t>С кем говорили?</w:t>
      </w:r>
    </w:p>
    <w:p>
      <w:r>
        <w:t>Выше мы уже писали, что конференция проводилась совместно с руководителем партии «Непокорённая Франция» Меланшоном. Однако людям, не знакомым с политической обстановкой во Франции и ЕС, ни название партии, ни имя её лидера не смогут дать достаточно информации.</w:t>
      </w:r>
    </w:p>
    <w:p>
      <w:r>
        <w:t>Жан-Люк Меланшон находится во французской политике более полувека: последователь одного из бесконечных троцкистских «интернационалов» в молодости, к концу 70-х он превращается в обычного евробюрократа и присоединяется к «Социалистической партии». Не стоит обманываться её названием: французские «социалисты», как и прочие европейские социал-демократы, всегда выступали против коммунистов, СССР и социалистических стран.</w:t>
      </w:r>
    </w:p>
    <w:p>
      <w:r>
        <w:t xml:space="preserve">В начале 21 века, недовольный ещё более поправевшим руководством этой партии, Меланшон организует «Левую партию» по образу и подобию немецкой </w:t>
      </w:r>
      <w:r>
        <w:rPr>
          <w:b/>
        </w:rPr>
        <w:t>«Die Linke»</w:t>
      </w:r>
      <w:r>
        <w:t>. В 2010-е годы Меланшон превращается в компромиссную фигуру кандидата в президенты от всех «левых» (социалисты, еврокоммунисты, троцкисты) и участвует в трёх последних президентских выборах во Франции, где стабильно занимает третье-четвёртое места.</w:t>
      </w:r>
    </w:p>
    <w:p>
      <w:r>
        <w:rPr>
          <w:b/>
        </w:rPr>
        <w:t>«Непокорённая Франция»</w:t>
      </w:r>
      <w:r>
        <w:t xml:space="preserve"> возникла как широкая федеративная структура для поддержки Меланшона на выборах 2017 года. В её состав вошли: «Левая партия» самого кандидата, различные широколевые группки (включая троцкистов) и отколы от других левых политических партий, таких как оппортунистическая «Французская коммунистическая партия», уже упомянутая выше «Социалистическая партия» и «Европа-Экология-Зелёные».</w:t>
      </w:r>
    </w:p>
    <w:p>
      <w:r>
        <w:t xml:space="preserve">По итогам парламентских выборов во Франции в июне 2022 года эта организация, сформировав ещё более широкую коалицию «Новый народный экологический и социальный союз» (NUPES), набрала 25.7% и 31.6% голосов в двух турах и фактически стала </w:t>
      </w:r>
      <w:r>
        <w:rPr>
          <w:b/>
        </w:rPr>
        <w:t>второй силой в парламенте</w:t>
      </w:r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180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01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Результаты второго тура выборов. Коалиция NUPES отмечена красным цветом. Оригинал</w:t>
      </w:r>
    </w:p>
    <w:p>
      <w:r>
        <w:t>Впрочем, программа Меланшона не блещет социальными переменами и представляет собой традиционную для Европы умеренно-левую повестку, хотя и с щепоткой «радикализма»: увеличение расходов бюджета на социальные нужды, снижение пенсионного возраста, увеличение оплачиваемого отпуска, повышение налогов на сверхбогатых, выход из ЕС и НАТО и принятие новой республиканской конституции.</w:t>
      </w:r>
    </w:p>
    <w:p>
      <w:r>
        <w:t>Эта организация имеет депутатов и в Европарламенте, где состоит в левой коалиции «Теперь народ». В неё входят такие же широколевые организации:</w:t>
      </w:r>
    </w:p>
    <w:p>
      <w:pPr>
        <w:pStyle w:val="ListBullet"/>
      </w:pPr>
      <w:r>
        <w:t>испанская «Подемос»;</w:t>
      </w:r>
    </w:p>
    <w:p>
      <w:pPr>
        <w:pStyle w:val="ListBullet"/>
      </w:pPr>
      <w:r>
        <w:t>португальский «Левый блок»;</w:t>
      </w:r>
    </w:p>
    <w:p>
      <w:pPr>
        <w:pStyle w:val="ListBullet"/>
      </w:pPr>
      <w:r>
        <w:t>датский «Красно-зеленый альянс»;</w:t>
      </w:r>
    </w:p>
    <w:p>
      <w:pPr>
        <w:pStyle w:val="ListBullet"/>
      </w:pPr>
      <w:r>
        <w:t>«Левый альянс» из Финляндии;</w:t>
      </w:r>
    </w:p>
    <w:p>
      <w:pPr>
        <w:pStyle w:val="ListBullet"/>
      </w:pPr>
      <w:r>
        <w:t>«Левая партия» Швеции.</w:t>
      </w:r>
    </w:p>
    <w:p>
      <w:r>
        <w:t>Также «Непокорённая Франция» состоит наблюдателем в коалиции «Европейские объединенные левые / Лево-зелёные Севера». В эту коалицию входят, кроме некоторых упомянутых выше, и другие, более известные реформистские партии, такие как немецкая Die Linke (известная своим «Фондом Розы Люксембург», на собраниях которого были замечены представители «Союза марксистов» в 2019-2021 гг.), греческая «Сириза», испанская «Объединенные левые», еврокоммунистическая «Португальская коммунистическая партия» и т.д.</w:t>
      </w:r>
    </w:p>
    <w:p>
      <w:r>
        <w:t>Уже из этого краткого обзора становится понятным, что «Непокорённая Франция» представляет собой парламентскую партию широколевого типа, которая проводит реформистскую политику.</w:t>
      </w:r>
    </w:p>
    <w:p>
      <w:r>
        <w:t>Не стоит думать, что эти люди действительно заинтересованы в каком-то «интернационале»; их устраивает и текущее положение хорошей, «цивилизованной» оппозиции, с местами в парламенте во Франции, в Евросоюзе и в локальных выборных органах. Там можно говорить громкие речи о кризисе, об «антикапитализме» и «солидарности простых граждан», но в конечном итоге сходиться на том, что когда-нибудь в будущем будет возможен переход к «демократическому социализму», разумеется, мирным парламентским путём.</w:t>
      </w:r>
    </w:p>
    <w:p>
      <w:r>
        <w:t xml:space="preserve">Иногда даёт о себе знать троцкистская молодость Меланшона, смешанная с буржуазным восприятием истории коммунистического движения и Советского Союза. В начале этого года в интервью чилийскому изданию Pressenza он </w:t>
      </w:r>
      <w:hyperlink r:id="rId15">
        <w:r>
          <w:rPr>
            <w:color w:val="0000FF"/>
            <w:u w:val="single"/>
          </w:rPr>
          <w:t>заявил</w:t>
        </w:r>
      </w:hyperlink>
      <w:r>
        <w:t>:</w:t>
      </w:r>
    </w:p>
    <w:p>
      <w:pPr>
        <w:pStyle w:val="IntenseQuote"/>
      </w:pPr>
      <w:r>
        <w:rPr>
          <w:i/>
        </w:rPr>
        <w:t>«Долгое время наш лагерь брал за образец революцию 1917 года. Это привело к переоценке значения партии. Я думаю по другому. Ключевой момент этой революции – дискуссия между Лениным и Троцким в последнюю минуту о том, кто нанесет удар. Партия – сказал Ленин. Он боится окружающих его примиренцев, которые клянутся «социалистической демократией» по отношению к правителям. Всероссийский съезд Советов – говорит Троцкий. Октябрьская революция является выражением демократической законности: законности Советов. Для меня это основополагающий момент!</w:t>
      </w:r>
    </w:p>
    <w:p>
      <w:pPr>
        <w:pStyle w:val="IntenseQuote"/>
      </w:pPr>
      <w:r>
        <w:rPr>
          <w:i/>
        </w:rPr>
        <w:t>Затем сама русская революция скатилась к гражданской войне, когда большевики решили распустить Учредительное собрание… Большевики считают, что партийного руководства достаточно. Эта конструкция была очень хорошо раскритикована Троцким еще в 1905 году: партия заменяет класс, центральный комитет заменяет партию, а генеральный секретарь в итоге заменяет центральный комитет. Именно это и произошло… На мой взгляд, крайне левые остаются в плену революционной мифологии…»</w:t>
      </w:r>
    </w:p>
    <w:p>
      <w:r>
        <w:t>Под «недемократическим» социализмом ими понимается социализм советского типа, в очернении которого «левые» сходятся с остальными буржуазными силами. Тем более, что этими словами они пользуются не первое десятилетие. Ещё в период существования мировой системы социализма «демократические социалисты» отстаивали теорию «государства всеобщего благоденствия» и ожесточенно выступали против СССР.  Эти партии – преемники Бернштейна и Каутского, а не Ленина и Сталина.</w:t>
      </w:r>
    </w:p>
    <w:p>
      <w:r>
        <w:t>Упомянутые нами выше другие европейские «левые» организации не сильно отличаются от партии Меланшона. В каждой из них можно найти:</w:t>
      </w:r>
    </w:p>
    <w:p>
      <w:pPr>
        <w:pStyle w:val="ListBullet"/>
      </w:pPr>
      <w:r>
        <w:t>социал-демократов;</w:t>
      </w:r>
    </w:p>
    <w:p>
      <w:pPr>
        <w:pStyle w:val="ListBullet"/>
      </w:pPr>
      <w:r>
        <w:t>левое крыло социал-демократии, называющее себя «демократическими социалистами», «прогрессивными левыми» и т.д.;</w:t>
      </w:r>
    </w:p>
    <w:p>
      <w:pPr>
        <w:pStyle w:val="ListBullet"/>
      </w:pPr>
      <w:r>
        <w:t>«еврокоммунистов»;</w:t>
      </w:r>
    </w:p>
    <w:p>
      <w:pPr>
        <w:pStyle w:val="ListBullet"/>
      </w:pPr>
      <w:r>
        <w:t>троцкистские группки;</w:t>
      </w:r>
    </w:p>
    <w:p>
      <w:pPr>
        <w:pStyle w:val="ListBullet"/>
      </w:pPr>
      <w:r>
        <w:t>ренегатов, дезертировавших из рядов коммунистических партий после распада СССР и мировой системы социализма.</w:t>
      </w:r>
    </w:p>
    <w:p>
      <w:r>
        <w:t>Становится понятно, почему Рудой и его сообщники нашли общий язык с этими людьми: именно такую организацию они хотели бы видеть и в России. На этом фоне нет ничего удивительного в совместном выступлении Рудого с таким крупным реформистским деятелем европейского уровня, как Меланшон, это, скорее, закономерный итог.</w:t>
      </w:r>
    </w:p>
    <w:p>
      <w:r>
        <w:t xml:space="preserve">Напомним, что Рудой начал свою политическую деятельность в качестве политического активиста нулевых годов, затем начал вести собственный блог, через который распространял оппортунистические идеи, а затем выступил в качестве одного из создателей широколевой коалиции. По подобию европейских широколевых партий и с их поддержкой он и его сторонники </w:t>
      </w:r>
      <w:hyperlink r:id="rId10">
        <w:r>
          <w:rPr>
            <w:color w:val="0000FF"/>
            <w:u w:val="single"/>
          </w:rPr>
          <w:t>пытались построить</w:t>
        </w:r>
      </w:hyperlink>
      <w:r>
        <w:t xml:space="preserve"> свой «Союз марксистов», с тем же самым фракционизмом, всеядностью, радикализмом на словах и реформизмом на деле.</w:t>
      </w:r>
    </w:p>
    <w:p>
      <w:pPr>
        <w:pStyle w:val="Heading2"/>
      </w:pPr>
      <w:r>
        <w:t>Зачем говорили?</w:t>
      </w:r>
    </w:p>
    <w:p>
      <w:r>
        <w:t>После своей эмиграции из РФ в Казахстан Рудой уже находился в относительной безопасности, как и десятки тысяч российских граждан, бежавших в эту страну от мобилизации.</w:t>
      </w:r>
    </w:p>
    <w:p>
      <w:r>
        <w:t>При необходимости переезда именно во Францию он мог воспользоваться запросом политического убежища (а в его положении это было более чем реально) или со временем оформить себе визу, тем более, что, с его слов, во Франции у него есть «товарищи».</w:t>
      </w:r>
    </w:p>
    <w:p>
      <w:r>
        <w:t>Наконец, для коммунистов является очевидным тот факт, что подобный переезд должен привлекать к себе как можно меньше внимания, чтобы не осложнить работу для членов организации внутри страны.</w:t>
      </w:r>
    </w:p>
    <w:p>
      <w:r>
        <w:t>И тут в очередной раз самолюбие Рудого и его компании сыграли во вред ему и его организации (которая, как мы писали выше, является скорее дополнением его YouTube-канала). Они поступили прямо наоборот: для, в общем-то, обыкновенного левого блогера, далеко не самого популярного, и его знакомых, было организовано мероприятие с участием не абы кого, а руководителя одной из ведущих политических сил Франции. Участие в такой конференции не только не осталось тайной, но и было распиарено практически везде самими её участниками.</w:t>
      </w:r>
    </w:p>
    <w:p>
      <w:r>
        <w:t xml:space="preserve">При этом в ходе пресс-конференции Меланшон, по-видимому, неожиданно для её участников из России, выразил слова благодарности самому президенту Французской республики Эммануэлю Макрону за содействие выезду Рудого и Сахнина во Францию. Позже сам Рудой </w:t>
      </w:r>
      <w:hyperlink r:id="rId16">
        <w:r>
          <w:rPr>
            <w:color w:val="0000FF"/>
            <w:u w:val="single"/>
          </w:rPr>
          <w:t>подтвердил</w:t>
        </w:r>
      </w:hyperlink>
      <w:r>
        <w:t xml:space="preserve"> этот факт в своем телеграмм-канале.</w:t>
      </w:r>
    </w:p>
    <w:p>
      <w:r>
        <w:t>Своими словами Жан-Люк Меланшон публично связал Рудого с французской буржуазией, и это уже применяется для очередной дискредитации российских коммунистов в целом: правые тут же принялись разгонять традиционные обвинения против коммунистов в связях с «врагами России».</w:t>
      </w:r>
    </w:p>
    <w:p>
      <w:r>
        <w:t xml:space="preserve">Показательна и реакция самого «Союза марксистов». В своём Telegram-канале он опубликовал формальный отчёт, который, вместо внятного объяснения целей конференции, декларации её целей и дальнейших действий, почти полностью посвящён </w:t>
      </w:r>
      <w:r>
        <w:rPr>
          <w:b/>
        </w:rPr>
        <w:t xml:space="preserve">оправданию </w:t>
      </w:r>
      <w:r>
        <w:t>действий Рудого.</w:t>
      </w:r>
    </w:p>
    <w:p>
      <w:r>
        <w:rPr>
          <w:i/>
        </w:rPr>
        <w:t>«Переезд в другую страну так или иначе связан с решением администрации этой страны…Инициаторами привлечь «Непокоренную Францию» к согласованию переезда с администрацией стали как раз низовые французские активисты, поддерживающие Андрея.</w:t>
      </w:r>
    </w:p>
    <w:p>
      <w:r>
        <w:rPr>
          <w:i/>
        </w:rPr>
        <w:t>Собственно, тех проблем, которые напридумали себе некоторые кадры российского левого движения, не существует ни для кого, кроме них самих.</w:t>
      </w:r>
    </w:p>
    <w:p>
      <w:r>
        <w:rPr>
          <w:i/>
        </w:rPr>
        <w:t>В конечном счёте то, что Макрон, не особо разбираясь, поспособствовал получению виз левыми активистами и, как следствие, росту политического движения в своей стране — проблемы самого Макрона…»</w:t>
      </w:r>
    </w:p>
    <w:p>
      <w:r>
        <w:t>Разумеется, это преподносится так, словно участие французского президента и высших политических лиц в переезде рядового гражданина – обычное дело.</w:t>
      </w:r>
    </w:p>
    <w:p>
      <w:r>
        <w:t>Получается так: «низовые активисты выдвинули инициативу, её поддержал руководитель парламентской партии, а президент – какой добрый и открытый человек! – пошёл навстречу оппозиции и согласовал, даже и разбираться не стал, за кого они просят».</w:t>
      </w:r>
    </w:p>
    <w:p>
      <w:r>
        <w:t>Кроме того, что подобный ход мыслей сеет иллюзии о принципиальном различии между российской и европейской буржуазными демократиями, традиционно выражающиеся в разговорах о «гражданском обществе и реальной демократии на Западе», никакой рядовой гражданин, тем более политический деятель левой направленности, не может рассчитывать на такое «высочайшее» содействие крупных западных политиков и пресс-конференцию с одним из них сразу же по приезду с участием лидера крупной политической партии.</w:t>
      </w:r>
    </w:p>
    <w:p>
      <w:r>
        <w:t>Несомненно, что такое выступление является провалом и закономерным итогом теоретической и практической линии Рудого. Вне зависимости от того, что именно имелось в виду под президентской помощью, теперь он публично связан с французским капиталом и подставил под шквал обвинений в связях с западным капиталом не только себя, но и все коммунистическое движение России.</w:t>
      </w:r>
    </w:p>
    <w:p>
      <w:r>
        <w:t>Для чего это может быть нужно западной буржуазии – это другой вопрос, дать ответ на который пока затруднительно. Зато мы можем сказать, для чего эта шумиха понадобилась Меланшону и самому Андрею Рудому.</w:t>
      </w:r>
    </w:p>
    <w:p>
      <w:r>
        <w:t>Выше мы уже писали о положении «Непокорённой Франции» во французской политической системе: многочисленная и популярная широколевая партия, к тому же ядро крупнейшей оппозиционной силы в парламенте. Их «интернационал» это европарламентские коалиции.</w:t>
      </w:r>
    </w:p>
    <w:p>
      <w:r>
        <w:t xml:space="preserve">Во Франции, так же как и в России, правят капиталисты. Текущие экономический и энергетический кризисы и события в Украине являются ключевыми вопросами европейской политики. Капиталисты Евросоюза выступают против российской буржуазии. Меланшон, в программе которого стояли пункты о выходе из ЕС и НАТО, в текущей ситуации вряд-ли хочет оказаться пугалом и быть обвиненным в «русофильских настроениях» и «пособничестве Путину». Тем более, что так уже </w:t>
      </w:r>
      <w:hyperlink r:id="rId17">
        <w:r>
          <w:rPr>
            <w:color w:val="0000FF"/>
            <w:u w:val="single"/>
          </w:rPr>
          <w:t>делали</w:t>
        </w:r>
      </w:hyperlink>
      <w:r>
        <w:t xml:space="preserve"> с руководительницей правого «Национального фронта» Марин Ле Пен за её евроскептицизм и со </w:t>
      </w:r>
      <w:hyperlink r:id="rId18">
        <w:r>
          <w:rPr>
            <w:color w:val="0000FF"/>
            <w:u w:val="single"/>
          </w:rPr>
          <w:t>сторонниками</w:t>
        </w:r>
      </w:hyperlink>
      <w:r>
        <w:t xml:space="preserve"> лидера левого крыла Лейбористской партии Джереми Корбина в соседней Великобритании за его антивоенные заявления.</w:t>
      </w:r>
    </w:p>
    <w:p>
      <w:r>
        <w:t xml:space="preserve">Для Меланшона подобное мероприятие представляет собой хороший повод набрать политических очков внутри страны, представ в образе спасителя российских левых активистов от репрессий. Меланшон показывает, что он и вся его партия </w:t>
      </w:r>
      <w:r>
        <w:rPr>
          <w:i/>
        </w:rPr>
        <w:t xml:space="preserve">тоже </w:t>
      </w:r>
      <w:r>
        <w:t>против Путина, что они солидарны с правящей группировкой европейских капиталистов, что те могут положиться на его коалицию и им не нужно бояться какого-то там «антикапитализма».</w:t>
      </w:r>
    </w:p>
    <w:p>
      <w:r>
        <w:t xml:space="preserve">Для Рудого же перспективы гораздо более обширные. Буквально всё кричит о том, что он теперь на </w:t>
      </w:r>
      <w:r>
        <w:rPr>
          <w:i/>
        </w:rPr>
        <w:t>«другом уровне»</w:t>
      </w:r>
      <w:r>
        <w:t>: смотрите, мол, с какими «деятелями» я за одним столом.</w:t>
      </w:r>
    </w:p>
    <w:p>
      <w:r>
        <w:t xml:space="preserve">Что теперь значат 300 000 подписчиков «Вестника Бури» и «Союз марксистов», численность которого оценивается в 0.05% от числа подписчиков его канала? Ведь сейчас он сидит с лидером </w:t>
      </w:r>
      <w:r>
        <w:rPr>
          <w:i/>
        </w:rPr>
        <w:t xml:space="preserve">«крупнейшей антикапиталистической партии в Европе» </w:t>
      </w:r>
      <w:r>
        <w:t>(как заявил Сахнин на конференции). Партии, в которой состоят 500 000 реальных человек, а не подписчиков с YouTube и за которую на выборах голосуют миллионы людей.</w:t>
      </w:r>
    </w:p>
    <w:p>
      <w:r>
        <w:t>Учитывая размеры, медийные ресурсы и финансовые возможности союзников Рудого, вполне можно ожидать его планомерное превращение в обычного левого европейского политика.</w:t>
      </w:r>
    </w:p>
    <w:p>
      <w:r>
        <w:t>Они смогут извлечь из этого сотрудничества взаимную пользу. Левый блогер получит возможность и далее набивать сомнительный политический капитал, строить вокруг себя репутацию борца с режимом и «известного политэмигранта», сравнивать себя с революционерами прошлого, чтобы однажды конвертировать свою «рукопожатность» в политический капитал уже в России. Вторые же поддерживают имидж «прогрессивных демократических социалистов».</w:t>
      </w:r>
    </w:p>
    <w:p>
      <w:r>
        <w:t>Стоит ожидать дальнейшего разложения этого блогера, новых встреч с крупными левыми политиками и партиями ЕС, в т.ч. через посредничество того же Меланшона или небезызвестного «Фонда Розы Люксембург».</w:t>
      </w:r>
    </w:p>
    <w:p>
      <w:r>
        <w:t>Что же до «Союза Марксистов», то вполне возможно, что на фоне «перспектив европейской политики», Рудой окончательно забудет о некогда созданной им же самим «протопартии». Находящийся после раскола в полумертвом состоянии «Союз» и до начала СВО явно мало интересовал Рудого и нужен был лишь в качестве довеска к своему политическому портфолио.</w:t>
      </w:r>
    </w:p>
    <w:p>
      <w:r>
        <w:t>Как мы видим, оппортунисты и реформисты объединяются на международном уровне. А как обстоят дела у действительных коммунистов?</w:t>
      </w:r>
    </w:p>
    <w:p>
      <w:r>
        <w:t>В отличие от «Союза Марксистов», Политштурм не гонится за сомнительным пиаром, а планомерно ведёт и укрепляет международную работу.</w:t>
      </w:r>
    </w:p>
    <w:p>
      <w:r>
        <w:t xml:space="preserve">Были налажены </w:t>
      </w:r>
      <w:hyperlink r:id="rId19">
        <w:r>
          <w:rPr>
            <w:color w:val="0000FF"/>
            <w:u w:val="single"/>
          </w:rPr>
          <w:t>контакты</w:t>
        </w:r>
      </w:hyperlink>
      <w:r>
        <w:t xml:space="preserve"> с европейскими коммунистическими партиями, стоящими на марксистско-ленинских позициях. Мы оперативно </w:t>
      </w:r>
      <w:hyperlink r:id="rId20">
        <w:r>
          <w:rPr>
            <w:color w:val="0000FF"/>
            <w:u w:val="single"/>
          </w:rPr>
          <w:t xml:space="preserve">переводим </w:t>
        </w:r>
      </w:hyperlink>
      <w:r>
        <w:t xml:space="preserve">наши материалы на английский язык и доносим до наших иностранных товарищей сведения о реальном положении </w:t>
      </w:r>
      <w:hyperlink r:id="rId21">
        <w:r>
          <w:rPr>
            <w:color w:val="0000FF"/>
            <w:u w:val="single"/>
          </w:rPr>
          <w:t>в России</w:t>
        </w:r>
      </w:hyperlink>
      <w:r>
        <w:t xml:space="preserve"> и </w:t>
      </w:r>
      <w:hyperlink r:id="rId22">
        <w:r>
          <w:rPr>
            <w:color w:val="0000FF"/>
            <w:u w:val="single"/>
          </w:rPr>
          <w:t>российском коммунистическом движении.</w:t>
        </w:r>
      </w:hyperlink>
    </w:p>
    <w:p>
      <w:r>
        <w:t xml:space="preserve">Наши материалы </w:t>
      </w:r>
      <w:hyperlink r:id="rId23">
        <w:r>
          <w:rPr>
            <w:color w:val="0000FF"/>
            <w:u w:val="single"/>
          </w:rPr>
          <w:t>переводятся</w:t>
        </w:r>
      </w:hyperlink>
      <w:r>
        <w:t xml:space="preserve"> и на другие </w:t>
      </w:r>
      <w:hyperlink r:id="rId24">
        <w:r>
          <w:rPr>
            <w:color w:val="0000FF"/>
            <w:u w:val="single"/>
          </w:rPr>
          <w:t>языки</w:t>
        </w:r>
      </w:hyperlink>
      <w:r>
        <w:t xml:space="preserve">. Недавно наша организация </w:t>
      </w:r>
      <w:hyperlink r:id="rId25">
        <w:r>
          <w:rPr>
            <w:color w:val="0000FF"/>
            <w:u w:val="single"/>
          </w:rPr>
          <w:t>приняла участие</w:t>
        </w:r>
      </w:hyperlink>
      <w:r>
        <w:t xml:space="preserve"> в международной коммунистической конференции.</w:t>
      </w:r>
    </w:p>
    <w:p>
      <w:r>
        <w:t>Создание подлинного Интернационала без твердого следования марксистско-ленинской линии невозможно. Для этого требуется планомерная, трудоёмкая работа по созданию твердых национальных компартий, построенных на ленинских организационных принципах, с единой идейной платформой, дисциплинированных и высоко организованных. Сколачивание же различных левых союзов и коалиций с закрыванием глаз на идейные противоречия и отсутствие организационного единства такой партии дать не может.</w:t>
      </w:r>
    </w:p>
    <w:p>
      <w:r>
        <w:t xml:space="preserve">Мы призываем читателей Политштурма </w:t>
      </w:r>
      <w:hyperlink r:id="rId26">
        <w:r>
          <w:rPr>
            <w:color w:val="0000FF"/>
            <w:u w:val="single"/>
          </w:rPr>
          <w:t>присоединиться</w:t>
        </w:r>
      </w:hyperlink>
      <w:r>
        <w:t xml:space="preserve"> к нашей работе по обновлению и укреплению коммунистического движения.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6KBIEOU5V58" TargetMode="External"/><Relationship Id="rId10" Type="http://schemas.openxmlformats.org/officeDocument/2006/relationships/hyperlink" Target="__GHOST_URL__/k-kritike-soyuza-marksistov/" TargetMode="External"/><Relationship Id="rId11" Type="http://schemas.openxmlformats.org/officeDocument/2006/relationships/hyperlink" Target="__GHOST_URL__/kak-levye-poteryali-leninism/" TargetMode="External"/><Relationship Id="rId12" Type="http://schemas.openxmlformats.org/officeDocument/2006/relationships/hyperlink" Target="https://www.youtube.com/watch?v=ojJuhBXNo3w" TargetMode="External"/><Relationship Id="rId13" Type="http://schemas.openxmlformats.org/officeDocument/2006/relationships/hyperlink" Target="__GHOST_URL__/o-mitingax-liberalnoj-oppozicii-v-moskve/" TargetMode="External"/><Relationship Id="rId14" Type="http://schemas.openxmlformats.org/officeDocument/2006/relationships/image" Target="media/image1.png"/><Relationship Id="rId15" Type="http://schemas.openxmlformats.org/officeDocument/2006/relationships/hyperlink" Target="https://www.pressenza.com/2022/01/citizens-revolution-interview-with-jean-luc-melenchon/" TargetMode="External"/><Relationship Id="rId16" Type="http://schemas.openxmlformats.org/officeDocument/2006/relationships/hyperlink" Target="https://t.me/ru_doy/1118" TargetMode="External"/><Relationship Id="rId17" Type="http://schemas.openxmlformats.org/officeDocument/2006/relationships/hyperlink" Target="https://www.lemonde.fr/en/les-decodeurs/article/2022/04/21/what-are-marine-le-pen-s-ties-to-vladimir-putin-s-russia_5981192_8.html" TargetMode="External"/><Relationship Id="rId18" Type="http://schemas.openxmlformats.org/officeDocument/2006/relationships/hyperlink" Target="https://www.gbnews.uk/news/keir-starmers-clamp-down-on-putin-apologists-in-labour-party-praised-amid-russian-invasion-of-ukraine/237362" TargetMode="External"/><Relationship Id="rId19" Type="http://schemas.openxmlformats.org/officeDocument/2006/relationships/hyperlink" Target="__GHOST_URL__/intervyu-s-rukovoditelem-kommunisticheskoj-partii-shvecii/" TargetMode="External"/><Relationship Id="rId20" Type="http://schemas.openxmlformats.org/officeDocument/2006/relationships/hyperlink" Target="https://us.politsturm.com/" TargetMode="External"/><Relationship Id="rId21" Type="http://schemas.openxmlformats.org/officeDocument/2006/relationships/hyperlink" Target="https://www.youtube.com/watch?v=-Sc6iZh6rCk" TargetMode="External"/><Relationship Id="rId22" Type="http://schemas.openxmlformats.org/officeDocument/2006/relationships/hyperlink" Target="https://us.politsturm.com/clarifying-the-position-part-3/" TargetMode="External"/><Relationship Id="rId23" Type="http://schemas.openxmlformats.org/officeDocument/2006/relationships/hyperlink" Target="https://www.youtube.com/watch?v=j9_T6baqhpE" TargetMode="External"/><Relationship Id="rId24" Type="http://schemas.openxmlformats.org/officeDocument/2006/relationships/hyperlink" Target="https://riktpunkt.nu/2022/09/politsturm-ryssland-har-erovrat-2-3-av-alla-vardefulla-naturtillgangar-i-ukraina/" TargetMode="External"/><Relationship Id="rId25" Type="http://schemas.openxmlformats.org/officeDocument/2006/relationships/hyperlink" Target="__GHOST_URL__/politshturm-na-kommunismus-kongress/" TargetMode="External"/><Relationship Id="rId26" Type="http://schemas.openxmlformats.org/officeDocument/2006/relationships/hyperlink" Target="https://politsturm.cl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