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Вручение томоса для ПЦУ</w:t>
      </w:r>
    </w:p>
    <w:p>
      <w:pPr/>
      <w:r>
        <w:t>2019-01-09</w:t>
      </w:r>
    </w:p>
    <w:p>
      <w:pPr/>
      <w:r>
        <w:t>2 мин. на чтение</w:t>
      </w:r>
    </w:p>
    <w:p>
      <w:r>
        <w:t xml:space="preserve">        </w:t>
      </w:r>
      <w:r>
        <w:t xml:space="preserve"> </w:t>
      </w:r>
      <w:r>
        <w:t xml:space="preserve">5 </w:t>
      </w:r>
      <w:r>
        <w:t>я</w:t>
      </w:r>
      <w:r>
        <w:t xml:space="preserve">нваря 2019 года Константинопольский патриарх Варфоломей подписал томос (указ) для Православной церкви Украины (ПЦУ). Томос </w:t>
      </w:r>
      <w:r>
        <w:t>–</w:t>
      </w:r>
      <w:r>
        <w:t xml:space="preserve"> документ, дающий церкви право на автокефалию. Таким образом ПЦУ признается дочерней организацией Константинопольского патриархата. </w:t>
      </w:r>
      <w:r/>
    </w:p>
    <w:p>
      <w:r>
        <w:t xml:space="preserve">        На церемонии подписания присутствовали</w:t>
      </w:r>
      <w:r>
        <w:t>:</w:t>
      </w:r>
      <w:r>
        <w:t xml:space="preserve"> митрополит нов</w:t>
      </w:r>
      <w:r>
        <w:t>о</w:t>
      </w:r>
      <w:r>
        <w:t xml:space="preserve">признанной ПЦУ Епифаний (Думенко), президент Петр Порошенко, спикер </w:t>
      </w:r>
      <w:r>
        <w:t>В</w:t>
      </w:r>
      <w:r>
        <w:t>ерховной рады Андрей Парубий, министр обороны Степан Полторак и Виктор Ющенко. Среди гостей были замечены представители бизнеса и криминальных структур.</w:t>
      </w:r>
    </w:p>
    <w:p>
      <w:r>
        <w:t xml:space="preserve">        </w:t>
      </w:r>
      <w:r>
        <w:t xml:space="preserve"> </w:t>
      </w:r>
      <w:r>
        <w:t>Знаковым событием стало то</w:t>
      </w:r>
      <w:r>
        <w:t>,</w:t>
      </w:r>
      <w:r>
        <w:t xml:space="preserve"> что Варфоломей «отмыл и причесал» тех</w:t>
      </w:r>
      <w:r>
        <w:t>,</w:t>
      </w:r>
      <w:r>
        <w:t xml:space="preserve"> кого несколько месяцев назад признавал «раскольниками» церкви</w:t>
      </w:r>
      <w:r>
        <w:t>. О</w:t>
      </w:r>
      <w:r>
        <w:t xml:space="preserve">тныне снята анафема, </w:t>
      </w:r>
      <w:r>
        <w:t xml:space="preserve">наложенная </w:t>
      </w:r>
      <w:r>
        <w:t>М</w:t>
      </w:r>
      <w:r>
        <w:t>осковским патриархатом</w:t>
      </w:r>
      <w:r>
        <w:t xml:space="preserve">. А духовенство до этого не признанного </w:t>
      </w:r>
      <w:r>
        <w:t>Киевского патриархата и Украинской автокефальной православной церкви отныне восстановлены в своем священном чине.</w:t>
      </w:r>
    </w:p>
    <w:p>
      <w:r>
        <w:t xml:space="preserve">        Однако это восстановление не обошлось без потерь для этого духовенства. Так</w:t>
      </w:r>
      <w:r>
        <w:t>,</w:t>
      </w:r>
      <w:r>
        <w:t xml:space="preserve"> в томосе глава ПЦУ назван митрополитом, что ниже</w:t>
      </w:r>
      <w:r>
        <w:t>,</w:t>
      </w:r>
      <w:r>
        <w:t xml:space="preserve"> чем патриарх, а сама ПЦУ </w:t>
      </w:r>
      <w:r>
        <w:t>–</w:t>
      </w:r>
      <w:r>
        <w:t xml:space="preserve"> метрополией Константинопольского патриархата.</w:t>
      </w:r>
    </w:p>
    <w:p>
      <w:r>
        <w:t xml:space="preserve">        Самопровозглашенный в Киеве патриарший престол, который находился в изоляции и не был признан другими православными церквями</w:t>
      </w:r>
      <w:r>
        <w:t>,</w:t>
      </w:r>
      <w:r>
        <w:t xml:space="preserve"> бесследно исчез. А выходец из него Епифаний признан Варфоломеем и вместе с ним отслужил литургию. С этого дня Епифаний – митрополит, а титул Патриарх Киевский и всея Руси-Украины исчез. Это тот самый патриархат, который был в русле идеологемы реакционных националистических кругов</w:t>
      </w:r>
      <w:r>
        <w:t xml:space="preserve">, </w:t>
      </w:r>
      <w:r>
        <w:t xml:space="preserve"> провозглашавших Украину единственным наследником Киевской Руси.</w:t>
      </w:r>
    </w:p>
    <w:p>
      <w:r>
        <w:t xml:space="preserve">        С точки зрения материализма, эти события  – обычный передел сфер влияния религиозных организаций. Константинопольский патриархат пробует увести прихожан у Московского патриархата</w:t>
      </w:r>
      <w:r>
        <w:t>,</w:t>
      </w:r>
      <w:r>
        <w:t xml:space="preserve"> т.к. сам хочет тратить деньги, поступающие от прихожан. А амбиции украинских политиков </w:t>
      </w:r>
      <w:r>
        <w:t>и</w:t>
      </w:r>
      <w:r>
        <w:t xml:space="preserve"> тяжелая политическая ситуация в стране как раз благоволят этому переделу. </w:t>
      </w:r>
    </w:p>
    <w:p>
      <w:r>
        <w:t xml:space="preserve">        Как и предполага</w:t>
      </w:r>
      <w:r>
        <w:t>л</w:t>
      </w:r>
      <w:r>
        <w:t xml:space="preserve"> ранее </w:t>
      </w:r>
      <w:r>
        <w:t>«П</w:t>
      </w:r>
      <w:r>
        <w:t>олитштурм</w:t>
      </w:r>
      <w:r>
        <w:t>»,</w:t>
      </w:r>
      <w:r>
        <w:t xml:space="preserve"> Константинопольский патриархат предстал третьей сторо</w:t>
      </w:r>
      <w:r>
        <w:t>но</w:t>
      </w:r>
      <w:r>
        <w:t xml:space="preserve">й и активно выбивает себе преференции. Погоня за деньгами и влиянием позволяет “забыть” и самопровозглашение патриархата, и пребывание его главы под анафемой, и политизированность всех действий. Эту политизированность легко обнаружить, прочитав большой список политиков на вручении томоса. </w:t>
      </w:r>
    </w:p>
    <w:p>
      <w:r>
        <w:t xml:space="preserve">        В</w:t>
      </w:r>
      <w:r>
        <w:t xml:space="preserve">селенский патриархат не мог не знать и </w:t>
      </w:r>
      <w:r>
        <w:t>о</w:t>
      </w:r>
      <w:r>
        <w:t xml:space="preserve"> многочисленных нападках власти на </w:t>
      </w:r>
      <w:r>
        <w:t>УПЦ</w:t>
      </w:r>
      <w:r>
        <w:t xml:space="preserve"> </w:t>
      </w:r>
      <w:r>
        <w:t xml:space="preserve">Московского </w:t>
      </w:r>
      <w:r>
        <w:t>патриархата, проводимую через блогеров и праворадикалов</w:t>
      </w:r>
      <w:r>
        <w:t>.</w:t>
      </w:r>
      <w:r>
        <w:t xml:space="preserve"> В конце концов УПЦ МП прямо обвиняют в связях с</w:t>
      </w:r>
      <w:r>
        <w:t>о</w:t>
      </w:r>
      <w:r>
        <w:t xml:space="preserve"> спецслужбами РФ, благосло</w:t>
      </w:r>
      <w:r>
        <w:t>в</w:t>
      </w:r>
      <w:r>
        <w:t>ении «убийства украинцев на Донбассе» и  молитвах за Путина. Подстрекателям мало лживых обвинений — они еще и подстрекают «гнать московского попа». То</w:t>
      </w:r>
      <w:r>
        <w:t>,</w:t>
      </w:r>
      <w:r>
        <w:t xml:space="preserve"> что абсолютное большинство «московских попов» </w:t>
      </w:r>
      <w:r>
        <w:t>–</w:t>
      </w:r>
      <w:r>
        <w:t xml:space="preserve"> уроженцы и граждане Украины</w:t>
      </w:r>
      <w:r>
        <w:t>,</w:t>
      </w:r>
      <w:r>
        <w:t xml:space="preserve"> умалчивается. </w:t>
      </w:r>
    </w:p>
    <w:p>
      <w:r>
        <w:t xml:space="preserve">        Не мог </w:t>
      </w:r>
      <w:r>
        <w:t>В</w:t>
      </w:r>
      <w:r>
        <w:t xml:space="preserve">селенский патриархат не знать и </w:t>
      </w:r>
      <w:r>
        <w:t>о</w:t>
      </w:r>
      <w:r>
        <w:t xml:space="preserve"> законе </w:t>
      </w:r>
      <w:r>
        <w:t>№5309</w:t>
      </w:r>
      <w:r>
        <w:t>,</w:t>
      </w:r>
      <w:r>
        <w:t xml:space="preserve"> написанн</w:t>
      </w:r>
      <w:r>
        <w:t>ом</w:t>
      </w:r>
      <w:r>
        <w:t xml:space="preserve"> в ключе националистической идеологемы. </w:t>
      </w:r>
      <w:r>
        <w:t>Этот закон</w:t>
      </w:r>
      <w:r>
        <w:t xml:space="preserve"> обязывает УПЦ Московского патриархата</w:t>
      </w:r>
      <w:r>
        <w:t xml:space="preserve">, </w:t>
      </w:r>
      <w:r>
        <w:t>самую большую церковь Украины,  пере</w:t>
      </w:r>
      <w:r>
        <w:t>и</w:t>
      </w:r>
      <w:r>
        <w:t xml:space="preserve">меноваться и стать как </w:t>
      </w:r>
      <w:r>
        <w:t>бы</w:t>
      </w:r>
      <w:r>
        <w:t xml:space="preserve"> иностранной. </w:t>
      </w:r>
    </w:p>
    <w:p>
      <w:r>
        <w:t xml:space="preserve">        Этого всего Константинополю замечать не хочется — ему хочется прихожан и имущество. </w:t>
      </w:r>
      <w:r>
        <w:t>Оттого</w:t>
      </w:r>
      <w:r>
        <w:t xml:space="preserve"> и сотрудничество со вчерашними «грешниками», </w:t>
      </w:r>
      <w:r>
        <w:t>оттого</w:t>
      </w:r>
      <w:r>
        <w:t xml:space="preserve"> и откровенно манипулятивный ход в тексте томоса</w:t>
      </w:r>
      <w:r>
        <w:t>:</w:t>
      </w:r>
      <w:r>
        <w:t xml:space="preserve"> “а</w:t>
      </w:r>
      <w:r>
        <w:t>втокефалия уже тридцать лет как страс</w:t>
      </w:r>
      <w:r>
        <w:t>т</w:t>
      </w:r>
      <w:r>
        <w:t>но и единогласно просится государственными и церковными чиновниками вместе с народом</w:t>
      </w:r>
      <w:r>
        <w:t>”</w:t>
      </w:r>
      <w:r>
        <w:t xml:space="preserve">. Но </w:t>
      </w:r>
      <w:r>
        <w:t>отношение к этом</w:t>
      </w:r>
      <w:r>
        <w:t>у</w:t>
      </w:r>
      <w:r>
        <w:t xml:space="preserve"> событию в обществе достаточно разное.</w:t>
      </w:r>
    </w:p>
    <w:p>
      <w:r>
        <w:t xml:space="preserve">        </w:t>
      </w:r>
      <w:r>
        <w:t xml:space="preserve"> </w:t>
      </w:r>
      <w:r>
        <w:t>Во всем этом жаль лишь трудовой народ</w:t>
      </w:r>
      <w:r>
        <w:t>,</w:t>
      </w:r>
      <w:r>
        <w:t xml:space="preserve"> который в очередной раз стравлен между собой на религиозной почв</w:t>
      </w:r>
      <w:r>
        <w:t>е</w:t>
      </w:r>
      <w:r>
        <w:t xml:space="preserve"> ради передела имущества и амбиций политиков. А значит</w:t>
      </w:r>
      <w:r>
        <w:t>,</w:t>
      </w:r>
      <w:r>
        <w:t xml:space="preserve"> вместо религиозной борьбы надо вести борьбу классовую, только так украинцы </w:t>
      </w:r>
      <w:r>
        <w:t>освободятся от</w:t>
      </w:r>
      <w:r>
        <w:t xml:space="preserve"> буржуазных эксплуататоров и попов-паразитов</w:t>
      </w:r>
      <w:r>
        <w:t>,</w:t>
      </w:r>
      <w:r>
        <w:t xml:space="preserve"> укрепляющих их власть.</w:t>
      </w:r>
    </w:p>
    <w:p>
      <w:r>
        <w:t>Источники:</w:t>
      </w:r>
    </w:p>
    <w:p>
      <w:pPr>
        <w:pStyle w:val="ListNumber"/>
      </w:pPr>
      <w:hyperlink r:id="rId9">
        <w:r>
          <w:rPr>
            <w:color w:val="0000FF"/>
            <w:u w:val="single"/>
          </w:rPr>
          <w:t xml:space="preserve"> https://lenta.ru/news/2019/01/05/tomos/</w:t>
        </w:r>
      </w:hyperlink>
    </w:p>
    <w:p>
      <w:pPr>
        <w:pStyle w:val="ListNumber"/>
      </w:pPr>
      <w:hyperlink r:id="rId10">
        <w:r>
          <w:rPr>
            <w:color w:val="0000FF"/>
            <w:u w:val="single"/>
          </w:rPr>
          <w:t xml:space="preserve"> https://strana.ua/news/179851-sotsseti-obsuzhdajut-prisutstvie-aleksandra-petrovskoho-po-prozvishchu-narik-na-podpisanii-tomosa.html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 xml:space="preserve"> https://risu.org.ua/ru/index/all_news/orthodox/constantinople_patriarchy/73003/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https://lb.ua/society/2019/01/05/416523_opublikovan_tekst_tomosa.html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https://politsturm.com/o-cerkovnom-raskole-na-ukraine/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https://lb.ua/society/2018/12/22/415671_poroshenko_podpisal_zakon.html</w:t>
        </w:r>
      </w:hyperlink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19/01/05/tomos/" TargetMode="External"/><Relationship Id="rId10" Type="http://schemas.openxmlformats.org/officeDocument/2006/relationships/hyperlink" Target="https://strana.ua/news/179851-sotsseti-obsuzhdajut-prisutstvie-aleksandra-petrovskoho-po-prozvishchu-narik-na-podpisanii-tomosa.html" TargetMode="External"/><Relationship Id="rId11" Type="http://schemas.openxmlformats.org/officeDocument/2006/relationships/hyperlink" Target="https://risu.org.ua/ru/index/all_news/orthodox/constantinople_patriarchy/73003/" TargetMode="External"/><Relationship Id="rId12" Type="http://schemas.openxmlformats.org/officeDocument/2006/relationships/hyperlink" Target="https://lb.ua/society/2019/01/05/416523_opublikovan_tekst_tomosa.html" TargetMode="External"/><Relationship Id="rId13" Type="http://schemas.openxmlformats.org/officeDocument/2006/relationships/hyperlink" Target="https://politsturm.com/o-cerkovnom-raskole-na-ukraine/" TargetMode="External"/><Relationship Id="rId14" Type="http://schemas.openxmlformats.org/officeDocument/2006/relationships/hyperlink" Target="https://lb.ua/society/2018/12/22/415671_poroshenko_podpisal_zak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