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Франции рассматривается новый закон, облегчающий высылку невыгодных мигранто?</w:t>
      </w:r>
    </w:p>
    <w:p>
      <w:pPr/>
      <w:r>
        <w:t>2022-11-08</w:t>
      </w:r>
    </w:p>
    <w:p>
      <w:pPr/>
      <w:r>
        <w:t>1 мин. на чтение</w:t>
      </w:r>
    </w:p>
    <w:p>
      <w:r>
        <w:t>Президент Франции Эммануэль Макрон анонсировал новый законопроект в области миграционной политики, который будет предложен в январе следующего года. Новый закон предусматривает депортацию всех мигрантов, которые «нарушают общественный порядок».</w:t>
      </w:r>
    </w:p>
    <w:p>
      <w:r>
        <w:t>По словам министра внутренних дел Франции Жеральда Дарманена, законопроект «предполагает очень жесткий подход к иностранцам-преступникам. Все иностранцы, которые совершили во Франции серьезные правонарушения, будут депортированы». Министр добавил, что это будет «самым жестким» законом в области миграции, который когда-либо действовал во Франции.</w:t>
      </w:r>
    </w:p>
    <w:p>
      <w:r>
        <w:t>Однако новый законопроект предусматривает депортацию далеко не только преступников. Другая статья в законе разрешает правительству объявить в розыск мигрантов, которым было отказано в предоставлении убежища. С учетом того, что власти решают, кому предоставить убежище и кому отказать, новый законопроект на практике обозначает, что любой «невыгодный» мигрант может быть легально депортирован из Франции.</w:t>
      </w:r>
    </w:p>
    <w:p>
      <w:r>
        <w:t>Дарманен сам разделил мигрантов на две группы: на “хороших” и “плохих” мигрантов. По его словам: «мы должны быть добрыми по отношению к хорошим мигрантам, а отвечать злом на зло плохих мигрантов». В категорию «хороших» мигрантов входит все те, кто «приехал с целью помогать нам развивать нашу страну».</w:t>
      </w:r>
    </w:p>
    <w:p>
      <w:r>
        <w:t>Конкретнее это обозначает мигрантов, которые готовы не только работать в «востребованных» секторах капиталистической экономики, но и продать свой труд за недостойно маленькие зарплаты. Люди, менее выгодные для французской системы капитализма, могут, наоборот, легко быть причислены к группе «плохих мигрантов» и депортированы из страны.</w:t>
      </w:r>
    </w:p>
    <w:p>
      <w:r>
        <w:t>Также есть основания полагать, что в категорию «недостойных» мигрантов могут входить представители «подозрительных» этнических групп и люди, не способные трудиться.</w:t>
      </w:r>
    </w:p>
    <w:p>
      <w:r>
        <w:t>Новый законопроект раскрывает лицемерие праволиберальных режимов Франции и других европейских стран. Делая громкие заявления о «правах человека» и сочувствии беженцам, либеральные правительства на практике относятся к мигрантам – так же как и к собственному населению – как к объектам для эксплуатации. При капитализме человек ценен только по мере того, как он создает прибыль для правящего буржуазного класса. При социализме, наоборот, каждый человек ценен сам по себе и свободен раскрыть свой истинный потенциал.</w:t>
      </w:r>
    </w:p>
    <w:p>
      <w:r>
        <w:t xml:space="preserve">Источники: Junge Welt – </w:t>
      </w:r>
      <w:hyperlink r:id="rId9">
        <w:r>
          <w:rPr>
            <w:color w:val="0000FF"/>
            <w:u w:val="single"/>
          </w:rPr>
          <w:t>“Die ‘Guten’ ins Töpfchen”</w:t>
        </w:r>
      </w:hyperlink>
      <w:r>
        <w:t xml:space="preserve"> от 04 ноября 2022 г.</w:t>
      </w:r>
    </w:p>
    <w:p>
      <w:r>
        <w:t xml:space="preserve">Лента – </w:t>
      </w:r>
      <w:hyperlink r:id="rId10">
        <w:r>
          <w:rPr>
            <w:color w:val="0000FF"/>
            <w:u w:val="single"/>
          </w:rPr>
          <w:t>«Власти Франции рассмотрят «самый жесткий» миграционный закон»</w:t>
        </w:r>
      </w:hyperlink>
      <w:r>
        <w:t xml:space="preserve"> от 02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jungewelt.de/artikel/438043.einwanderung-frankreich-die-guten-ins-t%C3%B6pfchen.html" TargetMode="External"/><Relationship Id="rId10" Type="http://schemas.openxmlformats.org/officeDocument/2006/relationships/hyperlink" Target="https://lenta.ru/news/2022/11/02/crimes_mi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