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российском ЖКХ с 21 по 31 октября произошло 70 аварий</w:t>
      </w:r>
    </w:p>
    <w:p>
      <w:pPr/>
      <w:r>
        <w:t>2024-11-29</w:t>
      </w:r>
    </w:p>
    <w:p>
      <w:pPr/>
      <w:r>
        <w:t>3 мин. на чтение</w:t>
      </w:r>
    </w:p>
    <w:p>
      <w:r>
        <w:t xml:space="preserve">Жилищно-коммунальное хозяйство является одной из ключевых сфер в удовлетворении потребностей граждан. Поэтому ее функционирование жизненно важно, особенно в суровых природных условиях России. Одной из главных проблем ЖКХ является высокая степень износа основных фондов и инженерных систем. Об этом признаются даже в Госдуме: еще в 2021 году износ коммунального хозяйства, по словам председателя комитета Госдумы по жилищной политике и ЖКХ Галины Хованской, составил </w:t>
      </w:r>
      <w:hyperlink r:id="rId9">
        <w:r>
          <w:rPr>
            <w:color w:val="0000FF"/>
            <w:u w:val="single"/>
          </w:rPr>
          <w:t>более 70%</w:t>
        </w:r>
      </w:hyperlink>
      <w:r>
        <w:t xml:space="preserve">. Что закономерно приводит к частым авариям и необходимости постоянного ремонта. </w:t>
      </w:r>
    </w:p>
    <w:p>
      <w:r>
        <w:t>По данным Российского трудового фронта, взятым из открытых источников, за период с 21 по 31 октября было зафиксировано 70 коммунальных аварий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Многие из них достаточно масштабные и привели к серьезным последствиям. Так, в Санкт-Петербурге произошла </w:t>
      </w:r>
      <w:hyperlink r:id="rId11">
        <w:r>
          <w:rPr>
            <w:color w:val="0000FF"/>
            <w:u w:val="single"/>
          </w:rPr>
          <w:t>коммунальная авария</w:t>
        </w:r>
      </w:hyperlink>
      <w:r>
        <w:t xml:space="preserve"> на тепломагистрали в районе Ржевка-Пороховые, что привело к отключению отопления на сутки в 470 домах с 22 по 23 октября. Жителям повезло, что температура воздуха в городе в этих числах была в районе +12. </w:t>
      </w:r>
    </w:p>
    <w:p>
      <w:r>
        <w:t xml:space="preserve">Схожая ситуация в Новосибирске, только там количество отключенных от отопления домов </w:t>
      </w:r>
      <w:hyperlink r:id="rId12">
        <w:r>
          <w:rPr>
            <w:color w:val="0000FF"/>
            <w:u w:val="single"/>
          </w:rPr>
          <w:t>перевалило за 600</w:t>
        </w:r>
      </w:hyperlink>
      <w:r>
        <w:t xml:space="preserve"> из-за аварии на насосной станции. Сибирякам повезло меньше - температура воздуха 30 октября в Новосибирске была в районе +1, а ночью ушла в минус, поэтому жители испытывали ощутимые неудобства. </w:t>
      </w:r>
    </w:p>
    <w:p>
      <w:r>
        <w:t xml:space="preserve">В комментариях к новостям люди возмущаются и иронизируют, что не рассчитали советские инженеры мощности коммунальных сетей вперед на 100 лет, хватило только на 50-60. Народ понимает, что большая часть коммуникаций была построена еще в СССР, в условиях командной экономики, когда отраслью ЖКХ занималось государство, а не "эффективные" частные собственники. Сегодня же, в условиях рынка, любое производство благ, будь это товары или же коммунальные услуги, должно быть экономически выгодно для предпринимателя, целью которого является получить как можно больше денег. </w:t>
      </w:r>
    </w:p>
    <w:p>
      <w:r>
        <w:t>Так, в Верхнеуральске более 10 домов оказались отрезаны от холодной воды, так как местным ресурсоснабжающим организациям невыгодно подключать новых потребителей из-за отсутствия прибыли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 Ситуация абсурдна: представьте, что хирург за операционным столом вдруг отложит скальпель, заявив, что делать операцию ему экономически невыгодно. А ведь вода, свет и тепло являются жизненно важными благами для людей, и государство обязано предоставить доступ к ним. </w:t>
      </w:r>
    </w:p>
    <w:p>
      <w:r>
        <w:t xml:space="preserve">Сфера ЖКХ требует постоянных вложений, ее необходимо постоянно поддерживать в технически исправном состоянии и постоянно модернизировать. Но ресурсоснабжающие организации, которые являются естественными монополиями, постоянно жалуются на нехватку денег и требуют повышения тарифов. За последний год индексация тарифов составила от 8,6% до 21,1% </w:t>
      </w:r>
      <w:hyperlink r:id="rId14">
        <w:r>
          <w:rPr>
            <w:color w:val="0000FF"/>
            <w:u w:val="single"/>
          </w:rPr>
          <w:t>по регионам</w:t>
        </w:r>
      </w:hyperlink>
      <w:r>
        <w:t xml:space="preserve">. </w:t>
      </w:r>
    </w:p>
    <w:p>
      <w:r>
        <w:t>На эти проценты вырастут платежки у жителей, которые и так ощутимо снижают семейный бюджет. Так, в 2023 году в Красноярском крае средняя стоимость “коммуналки” была 6247 рублей или 25% от зарплаты, при МРОТ в 25 тысяч рублей на 2023 год [</w:t>
      </w:r>
      <w:hyperlink r:id="rId15">
        <w:r>
          <w:rPr>
            <w:color w:val="0000FF"/>
            <w:u w:val="single"/>
          </w:rPr>
          <w:t>7</w:t>
        </w:r>
      </w:hyperlink>
      <w:r>
        <w:t xml:space="preserve">]. При этом нет четкого понимания, на что бизнесмены расходуют эти средства, значимой проблемой является </w:t>
      </w:r>
      <w:hyperlink r:id="rId16">
        <w:r>
          <w:rPr>
            <w:color w:val="0000FF"/>
            <w:u w:val="single"/>
          </w:rPr>
          <w:t>отсутствие прозрачности в платежках</w:t>
        </w:r>
      </w:hyperlink>
      <w:r>
        <w:t xml:space="preserve">. </w:t>
      </w:r>
    </w:p>
    <w:p>
      <w:r>
        <w:t xml:space="preserve">Часто наблюдаются высокие различия в тарифах между двумя городами, предельно близкими по климатическим условиям и по нормам потребления коммунальных ресурсов. Это неудивительно, ведь в условиях естественной монополии цены сдерживаются только административными методами. </w:t>
      </w:r>
    </w:p>
    <w:p>
      <w:r>
        <w:t>Проблемы с коммунальными сетями усугубляются также кадровой политикой в сфере ЖКХ. Профсоюз работников жизнеобеспечения сообщает об оттоке кадров из-за зарплат в сфере коммунального хозяйства [</w:t>
      </w:r>
      <w:hyperlink r:id="rId17">
        <w:r>
          <w:rPr>
            <w:color w:val="0000FF"/>
            <w:u w:val="single"/>
          </w:rPr>
          <w:t>8</w:t>
        </w:r>
      </w:hyperlink>
      <w:r>
        <w:t xml:space="preserve">], которые в среднем на 50-60% ниже средних по региону. Это ставит под угрозу всю систему ЖКХ, оперативный ремонт в случае аварий и безопасность людей. </w:t>
      </w:r>
    </w:p>
    <w:p>
      <w:r>
        <w:t>Нежелание повышать заработные платы в ЖКХ закономерно. В условиях рынка зарплата является издержкой для собственника предприятия, и понятно его желание максимально снизить ее для повышения собственной прибыли. Даже если это такая важная сфера, как обеспечение людей водой, теплом, электроэнергией.</w:t>
      </w:r>
    </w:p>
    <w:p>
      <w:r>
        <w:t xml:space="preserve">В условиях рыночной экономики невозможно обеспечить комфортные и недорогие условия жизни для большинства людей. Коммунальное хозяйство оказывается "накладно" для предпринимателей, они стремятся пролоббировать как можно большее повышение тарифов. При этом в повышении качества услуг они не заинтересованы -  они являются естественными монополиями, и жители никуда не денутся, все равно будут платить. </w:t>
      </w:r>
    </w:p>
    <w:p>
      <w:r>
        <w:t>Но когда дело касается модернизации теплосетей, тут бизнес бьет тревогу: "Это дорого! Это нерентабельно! Повысьте нам тарифы!". В СССР коммунальные платежи были незаметны для трудящихся. Государство не считало "рентабельность" подключения воды и тепла для людей, поскольку это жизненно необходимо каждому человеку.</w:t>
      </w:r>
    </w:p>
    <w:p>
      <w:r>
        <w:t xml:space="preserve">Современная рыночная экономика, эффективна на словах, а на деле открывает отопительный сезон 70 авариями за 10 дней. И это только начало - зима близко. Пока коммунальное хозяйство (как и все остальные отрасли производства и промышленности) организовано на принципах получения максимальной прибыли, ситуация не изменится к лучшему. Пока этой сферой владеют частные собственники, они будут подсчитывать рентабельность, минимизировать издержки. Продолжатся аварии, работники будут увольняться, а на их место приходить менее квалифицированные, но за меньшую оплату, советское оборудование будет изнашиваться, пока не сломается окончательно. </w:t>
      </w:r>
    </w:p>
    <w:p/>
    <w:p>
      <w:r>
        <w:t>Источники:</w:t>
      </w:r>
    </w:p>
    <w:p>
      <w:r>
        <w:t xml:space="preserve">[1]Правда.ру </w:t>
      </w:r>
      <w:hyperlink r:id="rId9">
        <w:r>
          <w:rPr>
            <w:color w:val="0000FF"/>
            <w:u w:val="single"/>
          </w:rPr>
          <w:t>"Ситуация ужасающая": в Госдуме оценили износ коммунального хозяйства в регионах РФ"</w:t>
        </w:r>
      </w:hyperlink>
      <w:r>
        <w:t xml:space="preserve"> от 7 сентября 2021 г.</w:t>
      </w:r>
    </w:p>
    <w:p>
      <w:r>
        <w:t xml:space="preserve">[2] Российский трудовой фронт </w:t>
      </w:r>
      <w:hyperlink r:id="rId10">
        <w:r>
          <w:rPr>
            <w:color w:val="0000FF"/>
            <w:u w:val="single"/>
          </w:rPr>
          <w:t>"Всего за период зафиксировано 70 коммунальных аварий"</w:t>
        </w:r>
      </w:hyperlink>
      <w:r>
        <w:t xml:space="preserve"> от 20 ноября 2024 г.</w:t>
      </w:r>
    </w:p>
    <w:p>
      <w:r>
        <w:t xml:space="preserve">[3] 78.ru </w:t>
      </w:r>
      <w:hyperlink r:id="rId11">
        <w:r>
          <w:rPr>
            <w:color w:val="0000FF"/>
            <w:u w:val="single"/>
          </w:rPr>
          <w:t>"Полтысячи домов в районе Ржевка-Пороховые останутся без тепла на сутки"</w:t>
        </w:r>
      </w:hyperlink>
      <w:r>
        <w:t xml:space="preserve"> от 22 октября 2024 г.</w:t>
      </w:r>
    </w:p>
    <w:p>
      <w:r>
        <w:t xml:space="preserve">[4] NGS.ru </w:t>
      </w:r>
      <w:hyperlink r:id="rId12">
        <w:r>
          <w:rPr>
            <w:color w:val="0000FF"/>
            <w:u w:val="single"/>
          </w:rPr>
          <w:t>"Число отключенных от тепла домов в Новосибирске перевалило за 600: на насосной станции авария"</w:t>
        </w:r>
      </w:hyperlink>
      <w:r>
        <w:t xml:space="preserve"> от 30 октября 2024 г.</w:t>
      </w:r>
    </w:p>
    <w:p>
      <w:r>
        <w:t xml:space="preserve">[5] Накануне.ру </w:t>
      </w:r>
      <w:hyperlink r:id="rId13">
        <w:r>
          <w:rPr>
            <w:color w:val="0000FF"/>
            <w:u w:val="single"/>
          </w:rPr>
          <w:t>""Вы не приносите прибыль": жителей уральского города отрезали от холодной воды "</w:t>
        </w:r>
      </w:hyperlink>
      <w:r>
        <w:t xml:space="preserve"> от 18 ноября 2024 г.</w:t>
      </w:r>
    </w:p>
    <w:p>
      <w:r>
        <w:t xml:space="preserve">[6] Московский комсомолец </w:t>
      </w:r>
      <w:hyperlink r:id="rId16">
        <w:r>
          <w:rPr>
            <w:color w:val="0000FF"/>
            <w:u w:val="single"/>
          </w:rPr>
          <w:t>"Главной проблемой с платежками ЖКХ стало отсутствие прозрачности"</w:t>
        </w:r>
      </w:hyperlink>
      <w:r>
        <w:t xml:space="preserve"> от 30 ноября 2022 г.</w:t>
      </w:r>
    </w:p>
    <w:p>
      <w:r>
        <w:t xml:space="preserve">[7] Комсомольская правда </w:t>
      </w:r>
      <w:hyperlink r:id="rId15">
        <w:r>
          <w:rPr>
            <w:color w:val="0000FF"/>
            <w:u w:val="single"/>
          </w:rPr>
          <w:t>"Красноярский край вошёл в список регионов с самой дорогой коммуналкой"</w:t>
        </w:r>
      </w:hyperlink>
      <w:r>
        <w:t xml:space="preserve"> от 5 сентября 2023 г.</w:t>
      </w:r>
    </w:p>
    <w:p>
      <w:r>
        <w:t xml:space="preserve">[8] Солидарность </w:t>
      </w:r>
      <w:hyperlink r:id="rId17">
        <w:r>
          <w:rPr>
            <w:color w:val="0000FF"/>
            <w:u w:val="single"/>
          </w:rPr>
          <w:t>"Профсоюз бьет тревогу: в ЖКХ критическая ситуация с оттоком кадров из-за низких зарплат"</w:t>
        </w:r>
      </w:hyperlink>
      <w:r>
        <w:t xml:space="preserve"> от 22 ноября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ravda.ru/news/districts/1636882-zhkkh/" TargetMode="External"/><Relationship Id="rId10" Type="http://schemas.openxmlformats.org/officeDocument/2006/relationships/hyperlink" Target="https://vk.com/wall-502742_243882" TargetMode="External"/><Relationship Id="rId11" Type="http://schemas.openxmlformats.org/officeDocument/2006/relationships/hyperlink" Target="https://78.ru/news/2024-10-21/poltisyachi-domov-v-raione-rzhevkaporohovie-ostanutsya-bez-tepla-na-sutki" TargetMode="External"/><Relationship Id="rId12" Type="http://schemas.openxmlformats.org/officeDocument/2006/relationships/hyperlink" Target="https://ngs.ru/text/incidents/2024/10/30/74272292/" TargetMode="External"/><Relationship Id="rId13" Type="http://schemas.openxmlformats.org/officeDocument/2006/relationships/hyperlink" Target="https://www.nakanune.ru/articles/122831/" TargetMode="External"/><Relationship Id="rId14" Type="http://schemas.openxmlformats.org/officeDocument/2006/relationships/hyperlink" Target="https://tarif.gov39.ru/novosti/news/?ELEMENT_ID=323151" TargetMode="External"/><Relationship Id="rId15" Type="http://schemas.openxmlformats.org/officeDocument/2006/relationships/hyperlink" Target="https://www.krsk.kp.ru/daily/27551/4818919/" TargetMode="External"/><Relationship Id="rId16" Type="http://schemas.openxmlformats.org/officeDocument/2006/relationships/hyperlink" Target="https://www.mk.ru/economics/2022/11/30/glavnoy-problemoy-s-platezhkami-zhkkh-stalo-otsutstvie-prozrachnosti.html" TargetMode="External"/><Relationship Id="rId17" Type="http://schemas.openxmlformats.org/officeDocument/2006/relationships/hyperlink" Target="https://www.solidarnost.org/news/profsoyuz-bet-trevogu-v-zhkh-slozhilas-kriticheskaya-situatsiya-s-ottokom-kadrov-iz-za-nizkih-zarpl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