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растет число безработных</w:t>
      </w:r>
    </w:p>
    <w:p>
      <w:pPr/>
      <w:r>
        <w:t>2022-06-23</w:t>
      </w:r>
    </w:p>
    <w:p>
      <w:pPr/>
      <w:r>
        <w:t>1 мин. на чтение</w:t>
      </w:r>
    </w:p>
    <w:p>
      <w:r>
        <w:t>Во вторник министр труда и социальной защиты РФ Антон Котяков заявил о росте числа официально зарегистрированных безработных, которые встали на учёт в центрах занятости. По его словам, данная ситуация наблюдается с июня, до этого периода число безработных находилось “в коридоре 660 – 680 тысяч”.</w:t>
      </w:r>
    </w:p>
    <w:p>
      <w:r>
        <w:t>На эту проблему сильно повлиял выход целого ряда иностранных компаний из России, и проблемы у других предприятий в связи с санкциями от западных стран.</w:t>
      </w:r>
    </w:p>
    <w:p>
      <w:r>
        <w:t>Безработица – это неизбежное и закономерное следствие капиталистической системы, когда постоянные кризисы, сокращения и оптимизации приводят к толпам безработных и обездоленных людей. Ведь рынку выгодно, когда огромному количеству желающих работать снижают заработную плату, деморализуют рабочих, которые не осмелятся выступить за свои права.</w:t>
      </w:r>
    </w:p>
    <w:p>
      <w:r>
        <w:t>Первым государством в мире, в котором не было безработицы и каждому человеку была гарантирована достойная работа, был Советский Союз. И поэтому можно с уверенностью сказать, что единственным путем преодоления безработицы является создание социалистического государства, в котором рабочий класс будет управлять государством.</w:t>
      </w:r>
    </w:p>
    <w:p>
      <w:r>
        <w:t>Источник: Интерфакс – «Глава Минтруда РФ заявил о росте числа официально зарегистрированных безработных» от 21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