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обновят закон о занятости населения</w:t>
      </w:r>
    </w:p>
    <w:p>
      <w:pPr/>
      <w:r>
        <w:t>2023-12-26</w:t>
      </w:r>
    </w:p>
    <w:p>
      <w:pPr/>
      <w:r>
        <w:t>1 мин. на чтение</w:t>
      </w:r>
    </w:p>
    <w:p>
      <w:r>
        <w:t xml:space="preserve">С 1 января 2024 в России в силу </w:t>
      </w:r>
      <w:hyperlink r:id="rId9">
        <w:r>
          <w:rPr>
            <w:color w:val="0000FF"/>
            <w:u w:val="single"/>
          </w:rPr>
          <w:t>вступит</w:t>
        </w:r>
      </w:hyperlink>
      <w:r>
        <w:t xml:space="preserve"> новый закон о занятости населения. Теперь участники СВО и члены их семей получают приоритетное право быть первыми в очереди на услуги служб занятости. Также в законе предусмотрено содействие при трудоустройстве молодежи и помощь инвалидам. С каждым безработным должна будет проводиться персональная работа. Пособие по безработице будет составлять 12792 рубля первые 3 месяца, далее - по 5000 рублей. Минимальная сумма будет составлять 1500 рублей.</w:t>
      </w:r>
    </w:p>
    <w:p>
      <w:r>
        <w:t>Правильно ли говорить, что участникам СВО по новому закону будет предоставлена приоритетная помощь в поиске работы? Да, конечно. Однако почему люди вообще записываются добровольцами и идут на СВО? Конечно, некоторые по собственному желанию, но большинство вынуждены идти из-за своего сложного материального положения.</w:t>
      </w:r>
    </w:p>
    <w:p>
      <w:r>
        <w:t>Изменит ли жизнь трудящихся к лучшему это обновление закона? Очевидно, нет. Никакой закон, принятый в государстве, которым правят олигархи, не изменит такое положение дел, потому что безработица - явление, присущее капитализму. И это результат многочисленных кризисов, которые он сам снова и снова порождает. Бизнесу выгоден высокий уровень безработицы, который позволяет ему оказывать давление на рынок рабочей силы.</w:t>
      </w:r>
    </w:p>
    <w:p>
      <w:r>
        <w:t>Размер пособия также смешной - ниже прожиточного минимума. Что же касается молодежи, то ясно, что крупному бизнесу выгоден низкооплачиваемый труд молодых людей. Неопытные работники низкой квалификации, не знающие своих прав, довольно долго не станут требовать повышения оплаты труда. Редко кто из них сможет выучиться и подняться на более высокий профессиональный уровень.</w:t>
      </w:r>
    </w:p>
    <w:p>
      <w:r>
        <w:t>Что же касается остальных категорий граждан, то для них в общем все остается по-прежнему: поменять в корне ситуацию в пользу трудящегося большинства при господствующей власти капиталистов невозможно. Только переход от капитализма с правом частной собственности эксплуатировать чужой труд к социализму с общественной собственностью и плановой экономикой изменит положение простого народа.</w:t>
      </w:r>
    </w:p>
    <w:p>
      <w:r>
        <w:t xml:space="preserve">Источник: Секрет фирмы - </w:t>
      </w:r>
      <w:hyperlink r:id="rId9">
        <w:r>
          <w:rPr>
            <w:color w:val="0000FF"/>
            <w:u w:val="single"/>
          </w:rPr>
          <w:t>«Участники СВО получат право на приоритетное трудоустройство. Что известно о новом законе»</w:t>
        </w:r>
      </w:hyperlink>
      <w:r>
        <w:t xml:space="preserve"> от 12 декабря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ecretmag.ru/news/uchastniki-svo-poluchat-pravo-na-prioritetnoe-trudoustroistvo-chto-izvestno-o-novom-zakone-12-12-202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