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Казахстане задолженность граждан составила 35,7 трлн тенге</w:t>
      </w:r>
    </w:p>
    <w:p>
      <w:pPr/>
      <w:r>
        <w:t>2023-02-07</w:t>
      </w:r>
    </w:p>
    <w:p>
      <w:pPr/>
      <w:r>
        <w:t>1 мин. на чтение</w:t>
      </w:r>
    </w:p>
    <w:p>
      <w:r>
        <w:t>Общая задолженность физических и юридических лиц по кредитам в стране выросла на 23% по итогам 2022 года, достигнув 35,7 трлн тенге (5,8 трлн рублей).</w:t>
      </w:r>
    </w:p>
    <w:p>
      <w:pPr>
        <w:pStyle w:val="IntenseQuote"/>
      </w:pPr>
      <w:r>
        <w:t>"На долю бизнес-кредитования пришлось 56,6% от общего объема ссудной задолженности. Розничное кредитование составило 43,4%. Соответственно, портфель бизнес кредитования вырос до 20,2 трлн на 18,8%, или на 3,2 трлн тенге. При этом розница выросла до 15,5 трлн тенге или на 29,2%. По результатам 2022 года и бизнес кредитование, и розница в абсолюте выросли примерно на одинаковый показатель – 3,2 и 3,5 трлн тенге", – рассказал генеральный директор Первого кредитного бюро Руслан Омаров.</w:t>
      </w:r>
    </w:p>
    <w:p>
      <w:r>
        <w:t>Руководитель ПКБ также отметил то, что портфель потребительского беззалогового кредитования достиг 7,4 трлн тенге по состоянию на 1 января 2023 года. Рост таких кредитов составил 28,3%.</w:t>
      </w:r>
    </w:p>
    <w:p>
      <w:r>
        <w:t>Безработица, инфляция и прочие проблемы капитализма каждый день угнетают простого рабочего. Человеку не хватает денег на базовые нужды. Ему приходиться брать кредиты под большие проценты, чтобы выжить. Эту проблему не создало правительство, иностранные агенты и заграничные враги. Её создает сама система, называемая капитализмом. Система, где не учитываются интересы трудящихся, где между прогрессом и прибылью выбирают прибыль, где классовый антагонизм неизбежно ведёт к противоречиям, раз и навсегда которые способны разрешить только рабочие.</w:t>
      </w:r>
    </w:p>
    <w:p>
      <w:r>
        <w:t xml:space="preserve">Источник: zakon.kz - </w:t>
      </w:r>
      <w:hyperlink r:id="rId9">
        <w:r>
          <w:rPr>
            <w:color w:val="0000FF"/>
            <w:u w:val="single"/>
          </w:rPr>
          <w:t>«Задолженность по кредитам в Казахстане выросла до 35,7 трлн тенге»</w:t>
        </w:r>
      </w:hyperlink>
      <w:r>
        <w:t xml:space="preserve"> от 27 января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zakon.kz/6382735-zadolzhennost-po-kreditam-v-kazakhstane-vyrosla-do-357-trln-te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