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Калининграде открыли памятник «Муравьёву-вешателю»</w:t>
      </w:r>
    </w:p>
    <w:p>
      <w:pPr/>
      <w:r>
        <w:t>2023-10-24</w:t>
      </w:r>
    </w:p>
    <w:p>
      <w:pPr/>
      <w:r>
        <w:t>1 мин. на чтение</w:t>
      </w:r>
    </w:p>
    <w:p>
      <w:r>
        <w:t xml:space="preserve">В Калининграде на территории корпуса БФУ им. Канта на ул. Озерова </w:t>
      </w:r>
      <w:hyperlink r:id="rId9">
        <w:r>
          <w:rPr>
            <w:color w:val="0000FF"/>
            <w:u w:val="single"/>
          </w:rPr>
          <w:t>открыли</w:t>
        </w:r>
      </w:hyperlink>
      <w:r>
        <w:t xml:space="preserve"> памятник графу М. Н. Муравьёву. Человеку, известному подавлением местных народов и их культуры на территории современной Литвы и Беларуси.</w:t>
      </w:r>
    </w:p>
    <w:p>
      <w:r>
        <w:t>Этот монумент, представляющий собой уменьшенную копию скульптуры, стоявшей в царской России в городе Вильно (современный Вильнюс), был установлен по инициативе губернатора Калининградской области Антона Алиханова, который предложил эту идею в начале этого года. Памятник отлит из меди. На открытии памятника присутствовал сенатор от Калининградской области Александр Шендерюк-Жидков, который сказал:</w:t>
      </w:r>
    </w:p>
    <w:p>
      <w:pPr>
        <w:pStyle w:val="IntenseQuote"/>
      </w:pPr>
      <w:r>
        <w:t>"С величавым спокойствием он смотрит вперёд, в глаза потомкам, словно обозревает свою государственную деятельность."</w:t>
      </w:r>
    </w:p>
    <w:p>
      <w:r>
        <w:t>Михаил Муравьёв-Виленский (1796-1866) был российским государственным деятелем XIX века. Граф прославился подавлением польского восстания – репрессиями против восставших поляков и сжиганием шляхтских поселений, а также дискриминацией по национальному признаку – увольнением поляков с государственных должностей, запретом польского и литовского языка, обложением дополнительным налогом поляков и католиков и запретом для них покупать землю. Вдобавок Михаил Муравьёв поддерживал льготами белорусское кулачество, в целях создания опоры царской власти в этом регионе.</w:t>
      </w:r>
    </w:p>
    <w:p>
      <w:r>
        <w:t>Поставив памятник верному палачу царского режима, подавителю национальных свобод, человеку проводившему политику этноцида, капиталисты и чиновники тем самым подчёркивают свою историческую принадлежность к таким деятелям. Они куда ближе для них, чем другие прогрессивные люди. Тем не менее мы должны помнить уроки истории, которая показывает, что подавление других народов имеет и свои последствия. Рабочие разных национальностей не должны враждовать друг с другом, ведь для этого у них нет оснований. Главный враг рабочих – это капиталистический строй, закабаливший и ежедневно вытирающий ноги об них. Все усилия должны быть направлены на борьбу с ним, а не на грызню между собой.</w:t>
      </w:r>
    </w:p>
    <w:p>
      <w:r>
        <w:t xml:space="preserve">Источник: Клопс - </w:t>
      </w:r>
      <w:hyperlink r:id="rId9">
        <w:r>
          <w:rPr>
            <w:color w:val="0000FF"/>
            <w:u w:val="single"/>
          </w:rPr>
          <w:t>«В Калининграде открыли памятник графу Михаилу Муравьёву»</w:t>
        </w:r>
      </w:hyperlink>
      <w:r>
        <w:t xml:space="preserve"> 18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lops.ru/kaliningrad/2023-10-18/281542-v-kaliningrade-otkryli-pamyatnik-grafu-mihailu-muravievu-f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