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Якутии увеличилась площадь лесных пожаров</w:t>
      </w:r>
    </w:p>
    <w:p>
      <w:pPr/>
      <w:r>
        <w:t>2023-07-25</w:t>
      </w:r>
    </w:p>
    <w:p>
      <w:pPr/>
      <w:r>
        <w:t>1 мин. на чтение</w:t>
      </w:r>
    </w:p>
    <w:p>
      <w:r>
        <w:t xml:space="preserve">На 17 июля в Якутии площадь пожаров </w:t>
      </w:r>
      <w:hyperlink r:id="rId9">
        <w:r>
          <w:rPr>
            <w:color w:val="0000FF"/>
            <w:u w:val="single"/>
          </w:rPr>
          <w:t>увеличилась</w:t>
        </w:r>
      </w:hyperlink>
      <w:r>
        <w:t xml:space="preserve"> на 176 тыс. гектаров и составила почти 495 тыс. гектаров леса - это 121 лесной пожар в 10 районах. Неделю назад площадь пожара составляла почти 319 тыс. гектаров.</w:t>
      </w:r>
    </w:p>
    <w:p>
      <w:r>
        <w:t>За сутки ликвидировано 10 лесных пожаров на площади 73 тыс. гектаров. Также обнаружено 13 новых пожаров на площади 1500 гектаров. В тушении задействовано 960 человек, 16 единиц техники и авиации. В 7 районах, Якутске и его окрестностях сохраняются высокие 4 и 5 классы пожароопасности леса.</w:t>
      </w:r>
    </w:p>
    <w:p>
      <w:r>
        <w:t xml:space="preserve">Напоминаем, что редакция ПШ уже публиковала </w:t>
      </w:r>
      <w:hyperlink r:id="rId10">
        <w:r>
          <w:rPr>
            <w:color w:val="0000FF"/>
            <w:u w:val="single"/>
          </w:rPr>
          <w:t>статью</w:t>
        </w:r>
      </w:hyperlink>
      <w:r>
        <w:t xml:space="preserve"> о причинах увеличения числа пожаров.</w:t>
      </w:r>
    </w:p>
    <w:p>
      <w:r>
        <w:t>При капитализме основной причиной пожаров остается человек. Из-за своей невежественности, безалаберности и  отсутствия понимания, что к природе нужно относиться бережно, он ведёт себя в лесу как варвар. Сказывается потребительское мировоззрение, сформированное в обществе за время процветания рыночных отношений, в соответствии с идеалами которых воспитаны уже несколько поколений.</w:t>
      </w:r>
    </w:p>
    <w:p>
      <w:r>
        <w:t>Частные собственники, наживающиеся на продаже древесины, вместо уборки просто сжигают отходы лесозаготовок. Ведь штраф за нарушение правил пожарной безопасности намного меньше, чем за неочищенный участок, и не нужно тратиться на рекультивацию.</w:t>
      </w:r>
    </w:p>
    <w:p>
      <w:r>
        <w:t>Усложняют ситуацию и сами власти: лесной кодекс, принятый в 2006 году, полностью разрушил систему лесоуправления. Основные полномочия по лесной охране перешли в субъекты РФ без единых правил и стандартов. “Масла в огонь” добавляет известный приказ Минприроды от 08.07.2014 г.№313, разрешающий не тушить пожар, если расходы на борьбу с огнем превышают возможный от него ущерб.</w:t>
      </w:r>
    </w:p>
    <w:p>
      <w:r>
        <w:t>Вместо решения проблемы пожаров, налаживания единой структуры управления лесным хозяйством, власть лишь возложила ответственность на регионы и муниципалитеты, но законом оградила бизнес от финансовых затрат, что только ухудшило ситуацию.</w:t>
      </w:r>
    </w:p>
    <w:p>
      <w:r>
        <w:t>Пока существует частная собственность и господство богатейшего меньшинства, заинтересованного лишь в получении прибыли, человек так и будет разрушительно эксплуатировать природу.</w:t>
      </w:r>
    </w:p>
    <w:p>
      <w:r>
        <w:t xml:space="preserve">Источник: SakhaDay - </w:t>
      </w:r>
      <w:hyperlink r:id="rId9">
        <w:r>
          <w:rPr>
            <w:color w:val="0000FF"/>
            <w:u w:val="single"/>
          </w:rPr>
          <w:t>«Площадь лесных пожаров за неделю выросла на треть и приблизилась к 500 тыс. га в Якутии»</w:t>
        </w:r>
      </w:hyperlink>
      <w:r>
        <w:t xml:space="preserve"> от 17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akhaday.ru/news/ploshchad-lesnyh-pozharov-za-nedelyu-vyrosla-na-tret-i-priblizilas-k-500-tys-ga-v-yakutii?from=timeline" TargetMode="External"/><Relationship Id="rId10" Type="http://schemas.openxmlformats.org/officeDocument/2006/relationships/hyperlink" Target="__GHOST_URL__/pochiemu-v-rossii-ghoriat-li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