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Госдуме объяснили, как найти работу с зарплатой свыше 100 тысяч рублей</w:t>
      </w:r>
    </w:p>
    <w:p>
      <w:pPr/>
      <w:r>
        <w:t>2023-11-16</w:t>
      </w:r>
    </w:p>
    <w:p>
      <w:pPr/>
      <w:r>
        <w:t>1 мин. на чтение</w:t>
      </w:r>
    </w:p>
    <w:p>
      <w:r>
        <w:t>Согласно опросам, для многих россиян комфортным уровнем заработной платы является сумма более 100 тыс. рублей. Каковы же реальные шансы в нашей стране заработать такие деньги на фоне роста цен и непрекращающегося экономического кризиса?</w:t>
      </w:r>
    </w:p>
    <w:p>
      <w:r>
        <w:t xml:space="preserve">На этот вопрос попытался </w:t>
      </w:r>
      <w:hyperlink r:id="rId9">
        <w:r>
          <w:rPr>
            <w:color w:val="0000FF"/>
            <w:u w:val="single"/>
          </w:rPr>
          <w:t>ответить</w:t>
        </w:r>
      </w:hyperlink>
      <w:r>
        <w:t xml:space="preserve"> член комитета Госдумы по бюджету и налогам Никита Чаплин. По словам чиновника, человеку, рассчитывающему на зарплату свыше 100 тыс. рублей в месяц в регионах РФ, а не в Москве, надо делать упор на ведущих для данных субъектов отраслях. Такие вакансии реальны там, где существует дефицит специалистов. Например, в Сибири и на Дальнем востоке - это сферы добычи полезных ископаемых, туризма, нефтяной и лесной промышленности. Депутат отмечает, что человек, который постоянно повышает квалификацию и может работать в условиях многозадачности, всегда будет больше цениться и получать более высокую зарплату по сравнению с другими.</w:t>
      </w:r>
    </w:p>
    <w:p>
      <w:r>
        <w:t>Всё бы ничего, вот только безработица и обнищание трудящихся не возникли сами по себе. Всё это следствие распродажи государственных активов в очень умелые частные руки, разорившие и распродавшие заводы и фабрики по кирпичикам.</w:t>
      </w:r>
    </w:p>
    <w:p>
      <w:r>
        <w:t>Нищета и безработица неизбежно ведут к конкуренции на выживание среди наёмных работников. Кто сможет работать за себя и за того парня останется, пока не потеряет здоровье или жизнь. А не вписавшегося в формулу успеха господина Чаплина, выкинут на улицу - пусть берет кредит и обучается многозадачности за свой счет.</w:t>
      </w:r>
    </w:p>
    <w:p>
      <w:r>
        <w:t>Капиталистические отношения в полной мере соответствуют закону джунглей, где каждый сам за себя, где сильный съест слабого. Только социализм вернет человечество на путь, где человек человеку друг и товарищ. Изучайте марксистско-ленинскую теорию, боритесь за свободу и собственное будущее.</w:t>
      </w:r>
    </w:p>
    <w:p>
      <w:r>
        <w:t xml:space="preserve">Источник: NEWS.ru - </w:t>
      </w:r>
      <w:hyperlink r:id="rId9">
        <w:r>
          <w:rPr>
            <w:color w:val="0000FF"/>
            <w:u w:val="single"/>
          </w:rPr>
          <w:t>«В Госдуме объяснили, как найти работу с зарплатой свыше 100 тысяч рублей»</w:t>
        </w:r>
      </w:hyperlink>
      <w:r>
        <w:t xml:space="preserve"> от 07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ews.ru/society/v-gosdume-obyasnili-kak-najti-rabotu-s-zarplatoj-svyshe-100-tysyach-rubl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