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Думе снова заговорили об упрощении найма подростков</w:t>
      </w:r>
    </w:p>
    <w:p>
      <w:pPr/>
      <w:r>
        <w:t>2024-06-20</w:t>
      </w:r>
    </w:p>
    <w:p>
      <w:pPr/>
      <w:r>
        <w:t>3 мин. на чтение</w:t>
      </w:r>
    </w:p>
    <w:p>
      <w:r>
        <w:t xml:space="preserve">21 мая на заседании комитета Госдумы по труду </w:t>
      </w:r>
      <w:hyperlink r:id="rId9">
        <w:r>
          <w:rPr>
            <w:color w:val="0000FF"/>
            <w:u w:val="single"/>
          </w:rPr>
          <w:t>прошла</w:t>
        </w:r>
      </w:hyperlink>
      <w:r>
        <w:t xml:space="preserve"> дискуссия совместно с представителями комитета по молодежной политике. Глава комитета Артём Метелеев говорил про законопроект о наставничестве: обучение молодёжи будет не дополнительной нагрузкой, а дополнительной работой и почётной миссией. Осуществление этого законопроекта будет проводиться в соответствии с юридическими нормами, включая нормативно-правовые акты предприятия. Получается, осуществление законопроекта ляжет на плечи работодателя, который сформирует собственный подход к этой задаче.</w:t>
      </w:r>
    </w:p>
    <w:p>
      <w:r>
        <w:t xml:space="preserve">Член комитета по труду Михаил Тарасенко тоже одобрил инициативу, но уточнил, что сам законопроект, хоть и подготовлен небрежно, необходимо принять в первом чтении. Устранить недостатки можно будет во втором чтении. Он настоял, что организацию наставничества должны проводить работодатели. </w:t>
      </w:r>
    </w:p>
    <w:p>
      <w:r>
        <w:t xml:space="preserve">Метелеев одобрил подход коллеги из комитета по труду, добавив, что с наступлением летней трудовой кампании для студентов и подростков, нужно как можно скорее решить этот вопрос, учитывать опыт прошлогоднего закона о трудоустройстве подростков.  Ещё он сослался на ряд препятствий в уже принятом законодательстве, где запрещены ночные смены и работа в выходные и праздники. По его мнению это часто используют коллеги из комитета по труду и социальной политике в популистской риторике для обретения собственной поддержки. </w:t>
      </w:r>
    </w:p>
    <w:p>
      <w:r>
        <w:t xml:space="preserve">Глава профобъединения Краснодарского края Светлана Бессараб настаивает на строгом соблюдении Трудового кодекса, где прописаны эти запреты. </w:t>
      </w:r>
    </w:p>
    <w:p>
      <w:r>
        <w:t xml:space="preserve">Член комитета по труду и зампред ФНПР Андрей Исаев пояснил, что речь не идет о пересмотре трудовых норм. По его словам, нужно делать оговорки, что речь не идет о том, чтобы снизить защищенность подростков в плане здоровья и нравственного развития. </w:t>
      </w:r>
    </w:p>
    <w:p>
      <w:r>
        <w:t xml:space="preserve">"Приятно" видеть озабоченность государственных властей судьбой наших детей. И наставничество, и опыт работы, и соблюдение трудовых законов. Только вот предлагается студентам и школьникам работать на “местного дядю”, который имеет право самостоятельно устанавливать условия работы для подростков. Он станет использовать для этого внутренние нормативно-правовые акты, действующие на производственном предприятии. </w:t>
      </w:r>
    </w:p>
    <w:p>
      <w:r>
        <w:t>Кто-то скажет, что ничего страшного в законопроекте нет. Если ребёнок не хочет работать в своём возрасте, а желает тратить время на учёбу, саморазвитие и прочее, ему ведь никто не запрещает. Да, пока не запрещают. До прошлогоднего закона, сама мысль детского труда воспринималась как чуждое неприятное явление, характерное для загнивающего Запада или “тоталитарного совка”.</w:t>
      </w:r>
    </w:p>
    <w:p>
      <w:r>
        <w:t xml:space="preserve">Но уже в прошлом году этот запрет сняли, а в нынешнем году работодателю будет разрешено устанавливать особые условия работы и доплаты для наставников. Будет, не сомневайтесь - это выгодно бизнесу. Труд ребёнка всегда был и будет дешевле труда взрослого рабочего. Ребёнок начинает работать раньше взрослых. Ребёнок просит меньше взрослых. Он не может настойчиво отстаивать свои трудовые права при их нарушении. Своих прав у него по определению меньше, как и серьёзного отношения к таким юным работникам. </w:t>
      </w:r>
    </w:p>
    <w:p>
      <w:r>
        <w:t>Спрашивается, зачем работодателям труд детей, когда в стране миллионы безработных, желающих освоить какую-либо профессию путем того же наставничества? Ведь взрослый более опытный и намного больше подготовлен к труду, чем ребёнок. Взрослый рабочий уже физически и эмоционально сформирован с уже, как минимум, оконченным обязательным образованием. Он, в отличие от ребёнка, будет требовать большую зарплату и лучшие условия труда. Взрослые способны отстаивать права самостоятельно путем организации коллективных забастовок. Тем самым они потенциально опаснее для предпринимателей, чем подростки. При этом и власть, и бизнес создают давление на свободную рабочую силу, не давая расти и снижая ее цену на рынке труда. Это снова выгодно для богачей, увеличивающих свои капиталы благодаря эксплуатации.</w:t>
      </w:r>
    </w:p>
    <w:p>
      <w:r>
        <w:t xml:space="preserve">Не и при каких условиях предприятия не станут нанимать людей из безработной армии труда. Они охотнее возьмут кого-то подешевле - детей или мигрантов, или детей мигрантов, что вообще большая удача для бизнеса. </w:t>
      </w:r>
    </w:p>
    <w:p>
      <w:r>
        <w:t>В недалёком будущем то, что сейчас является правом человека, добровольной возможностью получить деньги на карманные расходы, станет обязанностью. Одним росчерком пера человеку можно запретить получить работу без соответствующего опыта в студенческом возрасте. А то и вовсе, чтобы устроиться на предприятие, нужно будет получить опыт работы на нём заранее, будучи подростком. "Фантастика!" - скажет обыватель. Только вот о повышении пенсионного возраста, мобилизации и детском труде также заблуждались. Люди не рождаются со знаниями о политике, экономике и устройстве общества, в котором родились. Эти знания человек приобретает в процессе взросления, обучаясь и развиваясь совместно в коллективе. Научить, подготовить к грядущим испытаниям, показать как устроен мир и общество, способен Политштурм. Только здесь, занимаясь в кружке с товарищами, постигают смысл окружающих явлений и событий.</w:t>
      </w:r>
    </w:p>
    <w:p>
      <w:r>
        <w:t>Вместе с вами сообща, мы получим шанс построить новое общество. То, что сейчас нас обременяет, принуждает, подрывает наше физическое и психологическое здоровье, будет преодолено только при социализме. При нем не будет детского труда, не будет угрозы погибнуть за чужие интересы. Только при социализме люди станут жить, а не выживать. То, что для нас сейчас является реальностью, при социализме станет жуткой фантастикой. Всё в наших руках.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«Препоны тяжкие падут»</w:t>
        </w:r>
      </w:hyperlink>
      <w:r>
        <w:t xml:space="preserve"> от 29 мая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articles/prepony-tyazhkie-padu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