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Ученые определили как бедность воздействует на мозг</w:t>
      </w:r>
    </w:p>
    <w:p>
      <w:pPr/>
      <w:r>
        <w:t>2024-04-12</w:t>
      </w:r>
    </w:p>
    <w:p>
      <w:pPr/>
      <w:r>
        <w:t>1 мин. на чтение</w:t>
      </w:r>
    </w:p>
    <w:p>
      <w:r>
        <w:t xml:space="preserve">Специалисты Университета Лозанны и Женевского университета в ходе исследований </w:t>
      </w:r>
      <w:hyperlink r:id="rId9">
        <w:r>
          <w:rPr>
            <w:color w:val="0000FF"/>
            <w:u w:val="single"/>
          </w:rPr>
          <w:t>установили</w:t>
        </w:r>
      </w:hyperlink>
      <w:r>
        <w:t xml:space="preserve"> взаимосвязь между финансовым состоянием человека и темпами старения мозга. Старение протекает стремительнее, если человек живет в бедности.</w:t>
      </w:r>
    </w:p>
    <w:p>
      <w:r>
        <w:t>В ходе эксперимента выяснилось, что у группы участников с более низкими доходами по сравнению с остальными фиксировались признаки преждевременного старения белого вещества головного мозга, которое отвечает за координацию работы полушарий и участвует в передаче сигналов от коры мозга к другим элементам нервной системы. Также отклонения были зафиксированы в компонентах мозга, отвечающих за плотность нейритов, миелинизацию и концентрацию железа.</w:t>
      </w:r>
    </w:p>
    <w:p>
      <w:r>
        <w:t>Участие в эксперименте принимали 751 житель Швейцарии в возрасте от 50 до 91 года. В расчёт также принимались уровень образования, наличие депрессии, тревожных расстройств, заболевания сердца и употребление психоактивных веществ. Полученные результаты сопоставлялись с результатами компьютерной томографии контрольной группы.</w:t>
      </w:r>
    </w:p>
    <w:p>
      <w:r>
        <w:t>Подобные исследования показывают, что в существующей системе, на фоне постоянного стресса из-за нестабильности существования, постоянных кризисов и неопределенности будущего «человеческий ресурс» простых трудящихся вырабатывается стремительно. Капитализм «выжимает» жизнь человека, который к концу трудовой деятельности не успевает раскрыть свой творческий потенциал и остается отработанным материалом, доживающим свой век. Исправить подобный порядок вещей возможно только с отказом от капиталистического способа производства и переходом к социализму.</w:t>
      </w:r>
    </w:p>
    <w:p>
      <w:r>
        <w:t xml:space="preserve">Источник: Известия – </w:t>
      </w:r>
      <w:hyperlink r:id="rId9">
        <w:r>
          <w:rPr>
            <w:color w:val="0000FF"/>
            <w:u w:val="single"/>
          </w:rPr>
          <w:t>«Швейцарские ученые обнаружили связь между бедностью и старением головного мозга»</w:t>
        </w:r>
      </w:hyperlink>
      <w:r>
        <w:t xml:space="preserve"> от 03 апреля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iz.ru/1676123/2024-04-03/shveitcarskie-uchenye-obnaruzhili-sviaz-mezhdu-bednostiu-i-stareniem-golovnogo-mozg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