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пообещал бороться с "тиранией коммунизма"</w:t>
      </w:r>
    </w:p>
    <w:p>
      <w:pPr/>
      <w:r>
        <w:t>2017-06-22</w:t>
      </w:r>
    </w:p>
    <w:p>
      <w:pPr/>
      <w:r>
        <w:t>1 мин. на чтение</w:t>
      </w:r>
    </w:p>
    <w:p>
      <w:r>
        <w:t xml:space="preserve">“Америка будет бороться против тирании коммунизма”, — </w:t>
      </w:r>
      <w:hyperlink r:id="rId9">
        <w:r>
          <w:rPr>
            <w:color w:val="0000FF"/>
            <w:u w:val="single"/>
          </w:rPr>
          <w:t>заявил он</w:t>
        </w:r>
      </w:hyperlink>
      <w:r>
        <w:t>, выступая перед сторонниками в Айове.</w:t>
      </w:r>
    </w:p>
    <w:p>
      <w:r>
        <w:t>Глава государства упомянул об этом в связи с Кубой. Курс на потепление отношений между Вашингтоном и Гаваной, взятый прежней администрацией США Барака Обамы, он назвал “полностью односторонней” сделкой. По его словам, “факт заключается в том, что сделка с Кубой — плохая”. Он пообещал добиться “намного лучшего соглашения”.</w:t>
      </w:r>
    </w:p>
    <w:p>
      <w:r>
        <w:rPr>
          <w:b/>
        </w:rPr>
        <w:t xml:space="preserve">«Политштурм»: </w:t>
      </w:r>
      <w:r>
        <w:t>Американская буржуазия во главе с миллиардером Дональдом Трампом открыто высказалась, что будет бороться “с тиранией коммунизма”. Сильное заявление, особенно в нарастающем мировом кризисе. Однако, несмотря на то, что заявление было сделано по отношению к Кубе, которая по факту утратила свой социалистический базис – это заявление дает понять, что социалистические идеи, как и социалистическая экономика представляют угрозу международному капиталу и пока эти идеи воплощаются хоть где-то на любом континенте планеты Земля, буржуазия будет всячески бороться с их проявлением, при этом упорно продвигая свою «единственно правильную» модель “рыночной экономики”.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world/20170622/14970488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