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Текущий рынок труда: куда податься рабочим?</w:t>
      </w:r>
    </w:p>
    <w:p>
      <w:pPr/>
      <w:r>
        <w:t>2022-04-22</w:t>
      </w:r>
    </w:p>
    <w:p>
      <w:pPr/>
      <w:r>
        <w:t>3 мин. на чтение</w:t>
      </w:r>
    </w:p>
    <w:p>
      <w:r>
        <w:t>Злободневные обстоятельства, вызванные экономическим кризисом из-за противоречий империалистических стран, заставляет рабочих все чаще беспокоится за свое рабочее место.</w:t>
      </w:r>
    </w:p>
    <w:p>
      <w:r>
        <w:t>Знаменитый буржуазный журнал Forbes и директор по развитию человеческого капитала школы управления «Сколково» Сергей Спасов провели анализ о вакансиях и вывел самого привлекательного работодателя на рынке. Попробуем разобраться в текущей ситуации для трудящихся и их причинах.</w:t>
      </w:r>
    </w:p>
    <w:p>
      <w:r>
        <w:t>Сегодня, российская экономика продолжает переживать потрясения. Эксперты-экономисты из Банка России уверяют, что по итогам 2022 года уровень ВВП может снизиться на 8%, инфляция доберется до 20%, а цены продолжат расти. Уход зарубежных компаний, импортной продукции и отсутствие отечественной замены вынуждает ВВП стремительно падать, а искусственное восполнение денежных резервов перекладывает все бремя на плечи населения.</w:t>
      </w:r>
    </w:p>
    <w:p>
      <w:r>
        <w:t>Как обстоят дела с рынком труда? С начала этого года до 10 апреля в сервисе HeadHunter количество загружаемых резюме увеличилось на 26%, что не скажешь о вакансиях. Их количество за тот же период сократилось на 13% и будет продолжать снижаться. Из этого напрашивается вывод об росте спросе рабочей силы и отсутствием этот спрос удовлетворить, что ведет к безработице.</w:t>
      </w:r>
    </w:p>
    <w:p>
      <w:r>
        <w:t>Повысится конкуренция и среди рабочей аристократии: руководителей и топ-менеджеров. Уход зарубежных компаний и ограничения деятельности действующих существенно скажется на занятости. Поиск работы среди руководителей, которые и ранее занимали в среднем полгода может растянуться на продолжительное время из-за колебаний рынка.</w:t>
      </w:r>
    </w:p>
    <w:p>
      <w:r>
        <w:t>После блокировки популярных социальных сетей для поиска работы остаются привычные площадки вроде HeadHunter, SuperJob и другие. Но также автор статьи в журнале рекомендует не забывать о таком варианте трудоустройства, как нетворкинг. Заведение знакомств в профессиональной сфере и налаживание двусторонних доверительных рабочих отношений. Такой способ едва поможет рядовым трудящимся и направлен больше для кооперации между компаниями для увеличения прибыли и более выгодной эксплуатации рабочих.</w:t>
      </w:r>
    </w:p>
    <w:p>
      <w:r>
        <w:t>Далее журнал сообщает о необходимости обучения, что позволит, как они изъясняются: «выделиться среди текущей массы кандидатов». Общество, где человек человеку волк, обязывает рабочих всеми силами обратить на себя внимание, чтобы продать свой труд и продолжать существовать.</w:t>
      </w:r>
    </w:p>
    <w:p>
      <w:r>
        <w:t>Что касается до востребованных профессий в непростое время, то журнал указывает на сферу IT и работу со странами Азии и постсоветским пространством. На лицо типичный отлив и прилив капиталов.</w:t>
      </w:r>
    </w:p>
    <w:p>
      <w:r>
        <w:t>В работе «Наемный труд и капитал» Маркс писал:</w:t>
      </w:r>
    </w:p>
    <w:p>
      <w:pPr>
        <w:pStyle w:val="IntenseQuote"/>
      </w:pPr>
      <w:r>
        <w:t>«Масса капиталов устремится в процветающую отрасль промышленности, и этот прилив капиталов в более выгодную отрасль промышленности будет продолжаться до тех пор, пока прибыль в данной отрасли не упадет до обычного уровня, или, вернее, пока вследствие перепроизводства цена ее продуктов не упадет ниже издержек производства.»</w:t>
      </w:r>
    </w:p>
    <w:p>
      <w:r>
        <w:t>«Масса капиталов устремится в процветающую отрасль промышленности, и этот прилив капиталов в более выгодную отрасль промышленности будет продолжаться до тех пор, пока прибыль в данной отрасли не упадет до обычного уровня, или, вернее, пока вследствие перепроизводства цена ее продуктов не упадет ниже издержек производства.»</w:t>
      </w:r>
    </w:p>
    <w:p>
      <w:r>
        <w:t>Из этого можно сделать вывод, что текущие сферы занятости актуальны до тех пор, пока извлекается прибыль. Как только доходы перестанут превышать расходы миллионы рабочих окажутся на улице и будут вынуждены самостоятельно переучиваться новой профессии и подстраиваться под рынок.</w:t>
      </w:r>
    </w:p>
    <w:p>
      <w:r>
        <w:t>Отдельным пунктом журнал отметил государственные компании, как оплот стабильности. Оно и не удивительно, ведь предприятия заточены не на прибыль, а на удовлетворение потребностей менее подвержены сокращению.</w:t>
      </w:r>
    </w:p>
    <w:p>
      <w:r>
        <w:t>Завершается исследование упоминанием такой вещи, как портфельная занятость. Суть в том, что современный рабочий трудится на нескольких предприятиях, в различных сферах, что по мнению источника обеспечивает компаниям гибкость и быстрое привлечение нужных специалистов. Причем отмечается, что работодателю выгодно нанимать сотрудника под проект, на конкретные задачи, а не в штат.</w:t>
      </w:r>
    </w:p>
    <w:p>
      <w:r>
        <w:t>Рыночные условия занятости диктуют использовать трудящихся как “расходный материал”. Работа вне штата не защищает работника в случае трудовых конфликтов. Капиталисту выгодно нанимать рабочего пока из него можно получить прибавочный продукт и отправить на биржу труда обратно, когда этого сделать уже нельзя.</w:t>
      </w:r>
    </w:p>
    <w:p>
      <w:r>
        <w:t>Как мы можем видеть рыночная экономика, которую заботит только прибыль, подвержена постоянными потрясениями из-за чего трудящимся приходится постоянно подстраиваться под тенденции рынка и заниматься тем, чем выгодно капиталистам. В таком случае возникает частая безработица и обнищание. Подобные противоречия решить в рамках капиталистической системы невозможно.</w:t>
      </w:r>
    </w:p>
    <w:p>
      <w:r>
        <w:t>Обеспечить всех рабочих трудом и вознаграждать исходя из вложенного труда, обучить будущих специалистов необходимым профессиям возможно только при плановой социалистической экономики. Завладев средствами производства трудящиеся смогут производить продукцию исходя из потребности населения, а не для ради обогащения отдельных лиц. Плановая экономика позволит консолидировать производство в единую сеть для решения не только проблем занятости населения, но для решения глобальных задач, от голода и экологии до покорения космоса.</w:t>
      </w:r>
    </w:p>
    <w:p>
      <w:r>
        <w:t>Источник: Forbes – «Тектонические сдвиги: с чем столкнутся работодатели и соискатели в 2022 году» от 15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