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США отправляют сирийские ресурсы на свои базы в Ираке</w:t>
      </w:r>
    </w:p>
    <w:p>
      <w:pPr/>
      <w:r>
        <w:t>2022-12-07</w:t>
      </w:r>
    </w:p>
    <w:p>
      <w:pPr/>
      <w:r>
        <w:t>1 мин. на чтение</w:t>
      </w:r>
    </w:p>
    <w:p>
      <w:r>
        <w:t xml:space="preserve">Согласно официальному информационному каналу Сирии SANA, в субботу, 12 ноября, американские вооруженные силы завладели нефтяными танкерами, наполненными сирийской сырой нефтью и пшеницей. Сообщается, что с помощью местных наемников они перевезли 74 танкера нефти, 30 из которых через пограничный переход Аль-Валид, и еще 44 с месторождений Аль-Свайдия через контрольно-пропускной пункт Махмудия. </w:t>
      </w:r>
    </w:p>
    <w:p>
      <w:r>
        <w:t>Утверждается, что танкеры направляются на военные базы США в Ираке, где они могут быть проданы или использованы в местном производстве. Согласно сообщениям, поддерживаемые США курдские боевики также доставили 20 грузовиков пшеницы в северный Ирак через контрольно-пропускной пункт Семалка через реку Тигр.</w:t>
      </w:r>
    </w:p>
    <w:p>
      <w:r>
        <w:t xml:space="preserve">Мы не в первый раз слышим, что США лишают сирийский народ столь необходимых природных ресурсов. Только на прошлой неделе была обнародована </w:t>
      </w:r>
      <w:hyperlink r:id="rId9">
        <w:r>
          <w:rPr>
            <w:color w:val="0000FF"/>
            <w:u w:val="single"/>
          </w:rPr>
          <w:t>информация</w:t>
        </w:r>
      </w:hyperlink>
      <w:r>
        <w:t xml:space="preserve">, что американские войска отправили 43 автоцистерны с украденной сирийской нефтью в северный Ирак. </w:t>
      </w:r>
    </w:p>
    <w:p>
      <w:r>
        <w:t>Дамаск неоднократно осуждал действия Соединенных Штатов по разграблению природных ресурсов Сирии, которые лишили страну почти 90% ее нефти и большей части богатых сельскохозяйственных угодий, ныне недоступных сирийскому народу.</w:t>
      </w:r>
    </w:p>
    <w:p>
      <w:r>
        <w:t xml:space="preserve">США </w:t>
      </w:r>
      <w:hyperlink r:id="rId10">
        <w:r>
          <w:rPr>
            <w:color w:val="0000FF"/>
            <w:u w:val="single"/>
          </w:rPr>
          <w:t>сохранили</w:t>
        </w:r>
      </w:hyperlink>
      <w:r>
        <w:t xml:space="preserve"> примерно 800-900 военнослужащих в Сирии с момента своего вмешательства в гражданскую войну внутри страны в 2017 году. Этим войскам была поставлена задача получить и сохранить контроль над сирийскими месторождениями энергоносителей, а также помешать Дамаску восстановить контроль над своими границами. Вдобавок к мародерству и воровству ресурсов, США и европейские союзники ввели разрушительные санкции с целью сокрушения сирийской экономики и блокирования импорта самых необходимых товаров, включая медикаменты.</w:t>
      </w:r>
    </w:p>
    <w:p>
      <w:r>
        <w:t xml:space="preserve">Эти жестокие действия со стороны США – всего лишь еще один пример того, как американские капиталисты силой навязывают свой империалистический раздел мировой территории, присваивая себе нефть и другие ресурсы. Учитывая рекордные расходы крупных нефтяных компаний на </w:t>
      </w:r>
      <w:hyperlink r:id="rId11">
        <w:r>
          <w:rPr>
            <w:color w:val="0000FF"/>
            <w:u w:val="single"/>
          </w:rPr>
          <w:t>лоббирование</w:t>
        </w:r>
      </w:hyperlink>
      <w:r>
        <w:t xml:space="preserve"> – 12,4 миллиона долларов только в первом квартале 2022 года, а также резкий рост цен на газ, поразивший Америку в этом году, неудивительно, что вооружённые силы США, представляющие интересы американского нефтяного синдиката, проявят свою власть на богатой ресурсами территории, легко доступной из основных логистических центров региона.</w:t>
      </w:r>
    </w:p>
    <w:p>
      <w:r>
        <w:t xml:space="preserve">Источники: Pars Today - </w:t>
      </w:r>
      <w:hyperlink r:id="rId9">
        <w:r>
          <w:rPr>
            <w:color w:val="0000FF"/>
            <w:u w:val="single"/>
          </w:rPr>
          <w:t>"US forces loot 94 more truckloads of Syrian oil, wheat: Report"</w:t>
        </w:r>
      </w:hyperlink>
      <w:r>
        <w:t xml:space="preserve"> от 13 ноября 2022 г.</w:t>
      </w:r>
    </w:p>
    <w:p>
      <w:r>
        <w:t xml:space="preserve">USNI News - </w:t>
      </w:r>
      <w:hyperlink r:id="rId10">
        <w:r>
          <w:rPr>
            <w:color w:val="0000FF"/>
            <w:u w:val="single"/>
          </w:rPr>
          <w:t>"Report on Armed Conflict in Syria and U.S. Response"</w:t>
        </w:r>
      </w:hyperlink>
      <w:r>
        <w:t xml:space="preserve"> от 9 ноября 2022 г.</w:t>
      </w:r>
    </w:p>
    <w:p>
      <w:r>
        <w:t xml:space="preserve">Open Secrets - </w:t>
      </w:r>
      <w:hyperlink r:id="rId11">
        <w:r>
          <w:rPr>
            <w:color w:val="0000FF"/>
            <w:u w:val="single"/>
          </w:rPr>
          <w:t>"Top oil and gas companies increase lobbying spending amid global energy crisis"</w:t>
        </w:r>
      </w:hyperlink>
      <w:r>
        <w:t xml:space="preserve"> от 21 апреля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arstoday.com/en/news/west_asia-i188958-us_forces_loot_94_more_truckloads_of_syrian_oil_wheat_report" TargetMode="External"/><Relationship Id="rId10" Type="http://schemas.openxmlformats.org/officeDocument/2006/relationships/hyperlink" Target="https://news.usni.org/2022/11/09/report-on-armed-conflict-in-syria-and-u-s-response-2" TargetMode="External"/><Relationship Id="rId11" Type="http://schemas.openxmlformats.org/officeDocument/2006/relationships/hyperlink" Target="https://www.opensecrets.org/news/2022/04/top-oil-gas-companies-increase-lobbying-spending-amid-global-energy-cris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