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Современный Кыргызстан</w:t>
      </w:r>
    </w:p>
    <w:p>
      <w:pPr/>
      <w:r>
        <w:t>2022-09-21</w:t>
      </w:r>
    </w:p>
    <w:p>
      <w:pPr/>
      <w:r>
        <w:t>3 мин. на чтение</w:t>
      </w:r>
    </w:p>
    <w:p>
      <w:r>
        <w:t>Кыргызстан – страна расположенная в Средней Азии. В 90-х годах она со словами о становлении второй Швейцарией перешла на путь капитализма. Это привело к деградации промышленности и бедности народа. Противоречия капиталистической системы дали повод к трем государственным переворотам. Смена владельцев кресел в правительстве ничего не изменила, страна и сейчас находится в стагнации.</w:t>
      </w:r>
    </w:p>
    <w:p>
      <w:r>
        <w:t>Киргизия стала экономически зависимой от Китая и России. Буржуазия Киргизии всеми силами пытается урвать что можно из горной промышленности. Найденные месторождения золота, серебра и железа давно приватизированы и сейчас активно используются капиталистами с целью обогащения.</w:t>
      </w:r>
    </w:p>
    <w:p>
      <w:pPr>
        <w:pStyle w:val="Heading4"/>
      </w:pPr>
      <w:r>
        <w:t>Рабочий класс</w:t>
      </w:r>
    </w:p>
    <w:p>
      <w:r>
        <w:t>В Киргизии большая часть промышленности была приватизирована и продана как металлолом в 90-х годах. Это привело к огромной безработице: численность занятых в промышленности в 2020 году составила 142,5 тыс. человек и по сравнению с 1991 годом сократилась в 1,9 раза.</w:t>
      </w:r>
    </w:p>
    <w:p>
      <w:r>
        <w:t>Пролетариату Киргизии пришлось искать работу в других странах. Уже в середине 90-х началась трудовая миграция в Россию и Казахстан. По данным на 2019-год в России работали около 900 тыс. граждан Кыргызстана.</w:t>
      </w:r>
    </w:p>
    <w:p>
      <w:r>
        <w:t>Положение рабочих усугубила эпидемия коронавируса, сейчас всё больше трудящихся находятся в тяжелом положении. Для заработка им приходится отправляться в Россию, чтобы прокормить свои семьи. Некоторые из них ищут утешение своего положения в религии.</w:t>
      </w:r>
    </w:p>
    <w:p>
      <w:r>
        <w:t>Дешевый рабочий труд выгоден иностранным капиталистам. За счет безработицы они могут увеличить рабочие часы и при этом уменьшать заработную плату рабочим, забирая себе еще больше прибыли. В особенности это касается трудовых мигрантов, находящихся в полулегальном положении.</w:t>
      </w:r>
    </w:p>
    <w:p>
      <w:pPr>
        <w:pStyle w:val="IntenseQuote"/>
      </w:pPr>
      <w:r>
        <w:t>“Безработные необходимы для капитала. Ни один капиталист никогда и ни за что не согласится на ликвидацию безработицы. На уничтожение резервной армии безработных, назначение которой – давить на рынок труда, обеспечивать дешевле оплачиваемые рабочие руки.”</w:t>
      </w:r>
      <w:r>
        <w:br/>
      </w:r>
      <w:r>
        <w:t>И.В. Сталин</w:t>
      </w:r>
    </w:p>
    <w:p>
      <w:r>
        <w:t>“Безработные необходимы для капитала. Ни один капиталист никогда и ни за что не согласится на ликвидацию безработицы. На уничтожение резервной армии безработных, назначение которой – давить на рынок труда, обеспечивать дешевле оплачиваемые рабочие руки.”</w:t>
      </w:r>
    </w:p>
    <w:p>
      <w:r>
        <w:t>И.В. Сталин</w:t>
      </w:r>
    </w:p>
    <w:p>
      <w:pPr>
        <w:pStyle w:val="Heading4"/>
      </w:pPr>
      <w:r>
        <w:t>Проблемы на границах</w:t>
      </w:r>
    </w:p>
    <w:p>
      <w:r>
        <w:t>В Кыргызстане актуальны проблемы демаркации и делимитации границ. Большинство пограничных линий с Узбекистаном и Таджикистаном не определены. Из-за этого часто происходят вооружённые конфликты в пограничной зоне.</w:t>
      </w:r>
    </w:p>
    <w:p>
      <w:r>
        <w:t>В 28 апреля 2021 года произошел пограничный конфликт между Кыргызстаном и Таджикистаном. В ходе этого инцидента с обеих сторон жертвами стали 55 человек, а более 250 были признаны пострадавшими.</w:t>
      </w:r>
    </w:p>
    <w:p>
      <w:r>
        <w:t>Окончательное решение проблем с границей откладывают обе стороны конфликта. Эти столкновения выгодны правящим классам Киргизии и Таджикистана, которые всеми силами пытаются перевести внимание людей на “внешнего врага”, позабыв об общественных противоречиях в собственной стране.</w:t>
      </w:r>
    </w:p>
    <w:p>
      <w:r>
        <w:t>Капиталистическая система основана на войнах, это не признак слабости или кровожадности человека, а неотъемлемая часть существования этой системы. Война является наиболее выгодным предприятием для буржуазии, ведь с её помощью делятся территории и ресурсы, тратятся боеприпасы и уничтожаются производительные силы – рабочий класс, поднятый на войну ради интересов буржуазии. И чем это война будет продолжительней, чем больше прибыли получит капиталист, на предприятиях которого производятся вооружение.</w:t>
      </w:r>
    </w:p>
    <w:p>
      <w:pPr>
        <w:pStyle w:val="Heading4"/>
      </w:pPr>
      <w:r>
        <w:t>Национализм и антисоветская пропаганда</w:t>
      </w:r>
    </w:p>
    <w:p>
      <w:r>
        <w:t>Чтобы столкнуть народы друг с другом, буржуазной пропаганде необходимо заставить их забыть былое братство. Капиталисты в этом используют все инструменты, что есть в их руках: фильмы, книги, средства массовой информации – всё идет на работу правящему классу.</w:t>
      </w:r>
    </w:p>
    <w:p>
      <w:r>
        <w:t>Основной упор делается на события 1937-38 годов. В книгах пишут как “сыновья народа”, которые хотели свободы и развития Киргизии, были убиты советскими военными. При этом умалчивают за какие конкретные преступления были наказаны эти люди, в реальности они хотели возвращения капитализма и установления старых порядков. Сапога богача над простым кыргызским человеком. Их описывают как безобидных членов общества, которых убила советская власть только за то, что они киргизы.</w:t>
      </w:r>
    </w:p>
    <w:p>
      <w:r>
        <w:t>Ненависть к русским существует до сих пор, как и к узбекам, таджикам и китайцам. Вся эта пропаганда национальных взглядов поддерживается буржуями. Правящему классу выгодно наличие национального раздора у рабочего класса и что во всех его бедах виноваты “понаехавшие”.</w:t>
      </w:r>
    </w:p>
    <w:p>
      <w:r>
        <w:t>Рабочий киргиз, китаец, аргентинец и русский ничем не отличаются друг от друга своим классовым положением – всем трудящимся приходится продавать свой труд, чтобы выжить. Пролетариату всех наций нужно кормить семьи, отправлять детей в школу, выплачивать кредиты.</w:t>
      </w:r>
    </w:p>
    <w:p>
      <w:r>
        <w:t>Простой рабочий – учитель, врач, инженер – который хочет реализовать себя в труде, не заинтересован в войне. Такой же рабочий с другого конца света не является ему врагом. Когда они встречаются на поле боя, их истинными общими врагами являются те, кто заставляет их убивать друг друга.</w:t>
      </w:r>
    </w:p>
    <w:p>
      <w:pPr>
        <w:pStyle w:val="Heading4"/>
      </w:pPr>
      <w:r>
        <w:t>Выводы</w:t>
      </w:r>
    </w:p>
    <w:p>
      <w:r>
        <w:t>После развала СССР прошло более 30 лет. О былой развитой стране напоминают разрушенные заводы и инфраструктура. Большинство школ и больниц в стране были построены во время Советского Союза, им больше полувека. Буржуазия занимается только строительством развлекательных центров и ресторанов, так как это выгоднее и приносит доход, в отличие от объектов социальной инфраструктуры.</w:t>
      </w:r>
    </w:p>
    <w:p>
      <w:r>
        <w:t>Прошедшие в Киргизии государственные перевороты никак не улучшили положение рабочего класса. Они привели только к перераспределению доходов у капиталистов, находящихся у руля страны. Либеральные сказки о том что “сменим человека у власти и заживем” показали всю свою “эффективность”.</w:t>
      </w:r>
    </w:p>
    <w:p>
      <w:r>
        <w:t>Образование в стране становится всё менее доступным. Детям рабочих приходиться учиться в полувековых зданиях, которые без должного ухода пришли в ветхое состояние. Хромает и сама система образования. Молодое поколение понимает, что не сможет приложить полученные знания в единственно доступном ему примитивном труде и бросает учёбу. Неграмотность пролетариата приводит к доверчивости, к обману, незнанию своих прав и невозможности осознавать себя как класс.</w:t>
      </w:r>
    </w:p>
    <w:p>
      <w:r>
        <w:t>Пока рабочий будет продолжать верить буржуазной пропаганде, он или его близкие будут терять работу, умирать от того, что не могут позволить себе лечение, погибать на полях сражений, не понимая истинных причины происходящих событий.</w:t>
      </w: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