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Социальная политика против граждан</w:t>
      </w:r>
    </w:p>
    <w:p>
      <w:pPr/>
      <w:r>
        <w:t>2024-10-06</w:t>
      </w:r>
    </w:p>
    <w:p>
      <w:pPr/>
      <w:r>
        <w:t>2 мин. на чтение</w:t>
      </w:r>
    </w:p>
    <w:p>
      <w:r>
        <w:t>Депутаты ГД РФ готовят законопроект, который позволит гражданам передавать свои пенсионные баллы родителям. Это позволит повысить размер пенсии или получить её быстрее [</w:t>
      </w:r>
      <w:hyperlink r:id="rId9">
        <w:r>
          <w:rPr>
            <w:color w:val="0000FF"/>
            <w:u w:val="single"/>
          </w:rPr>
          <w:t>1</w:t>
        </w:r>
      </w:hyperlink>
      <w:r>
        <w:t>]. Можно будет отдать 1 балл в год каждому родителю или 2 одному. Как сообщают депутаты от ЛДПР, это может стать существенной помощью для пожилых родственников, дети же смогут со временем накопить больше баллов. В то же время  из 1,5 тысячи опрошенных 41% считаю, что пенсию должно гарантировать государство [</w:t>
      </w:r>
      <w:hyperlink r:id="rId10">
        <w:r>
          <w:rPr>
            <w:color w:val="0000FF"/>
            <w:u w:val="single"/>
          </w:rPr>
          <w:t>2</w:t>
        </w:r>
      </w:hyperlink>
      <w:r>
        <w:t>]. Это не удивительно, ведь большинство россиян не получает высокую зарплату, с которой легко накопить на хорошую пенсию. Подготовку же законопроекта о передаче баллов даже нельзя назвать полумерой, это видимость деятельности. Молодые люди должны будут не только помогать родителям повысить пенсию или набрать баллов до нужного уровня, но и как-то накопить их для себя.</w:t>
      </w:r>
    </w:p>
    <w:p>
      <w:r>
        <w:t>“Народные избранники” фактически предлагают перераспределять уже накопленные свои же пенсионные баллы. Ни о каком качественном улучшении обеспечения пенсионеров не говорится. Государству просто не выгодно что-либо делать для людей, ведь при рыночной экономике оно в первую очередь защищает интересы крупных предпринимателей. Поддержка же простых трудящихся осуществляется по остаточному принципу, чтобы у них были силы работать и растить потомство. При этом депутат от Единой России Андрей Исаев заявил, что траты бюджета на социальную политику увеличатся. Так, в 2025 году заложено 6,5 трлн рублей, в 2026 - 7,19 трдл, а в 2027 - 7,24 трлн. В 2024 же году было заложено 6,4 трлн, так что тенденция идет на увеличение [</w:t>
      </w:r>
      <w:hyperlink r:id="rId11">
        <w:r>
          <w:rPr>
            <w:color w:val="0000FF"/>
            <w:u w:val="single"/>
          </w:rPr>
          <w:t>3</w:t>
        </w:r>
      </w:hyperlink>
      <w:r>
        <w:t>]. Однако не верится, что это действительно что-то изменит. Скорее всего, эти цифры просто попытка скорректировать бюджет под рост инфляции. С 24 по 30 сентября она выросла на 0,19% после показателя 0,06% неделей ранее. При этом потребительские цены выросли на 8,57%, то есть инфляция не собирается снижаться [</w:t>
      </w:r>
      <w:hyperlink r:id="rId12">
        <w:r>
          <w:rPr>
            <w:color w:val="0000FF"/>
            <w:u w:val="single"/>
          </w:rPr>
          <w:t>4</w:t>
        </w:r>
      </w:hyperlink>
      <w:r>
        <w:t>]. Всё это больше похоже на простую “индексацию”, а не фактический рост. В то же время никуда не делся и дефицит бюджета. Так, он неожиданно увеличился до 3,3 трлн руб или же 1,7% ВВП. Сейчас закон о бюджете предусматривает только дефицит в 2,1 трлн руб. или в 1,1% ВВП, что планируется изменить до ранее сказанных 1,7% в финансовом плане на следующую трехлетку. Не обошлось и без новости о возможном повышении ключевой ставки из-за роста дефицита бюджета [</w:t>
      </w:r>
      <w:hyperlink r:id="rId13">
        <w:r>
          <w:rPr>
            <w:color w:val="0000FF"/>
            <w:u w:val="single"/>
          </w:rPr>
          <w:t>5</w:t>
        </w:r>
      </w:hyperlink>
      <w:r>
        <w:t xml:space="preserve">]. </w:t>
      </w:r>
    </w:p>
    <w:p>
      <w:r>
        <w:t>При капитализме у рядовых граждан нет шанса обеспечить себе действительно достойную жизнь. Им приходится постоянно работать до глубокой старости, чтобы приобрести жилье, прокормить своих детей, помочь пожилым родителям. Власть создаёт только видимость своей работы на благо общества, потому что защищает интересы бизнеса. Она создаёт законопроекты с громкими заголовками, которые только мешают жить простым людям. В обществе, разделенном на бедных и богатых, в котором экономика основана на праве частной собственности, власть не может быть и за нищих и за олигархов, - она только за вторых.</w:t>
      </w:r>
    </w:p>
    <w:p>
      <w:r>
        <w:t>Остаётся только уничтожить капитализм и частную собственность для перехода к новому строю, где власть принадлежит большинству - трудящимся, а собственность является общественной. Ведь именно в таком, социалистическом государстве, будут защищать интересы тружеников, а не кучки олигархов.</w:t>
      </w:r>
    </w:p>
    <w:p/>
    <w:p>
      <w:r>
        <w:t>Источники:</w:t>
      </w:r>
    </w:p>
    <w:p>
      <w:r>
        <w:t>[1] Солидарность — «</w:t>
      </w:r>
      <w:hyperlink r:id="rId9">
        <w:r>
          <w:rPr>
            <w:color w:val="0000FF"/>
            <w:u w:val="single"/>
          </w:rPr>
          <w:t>Депутаты предлагают разрешить россиянам переводить пенсионные баллы родителям</w:t>
        </w:r>
      </w:hyperlink>
      <w:r>
        <w:t>» от 30 сентября 2024 г.</w:t>
      </w:r>
    </w:p>
    <w:p>
      <w:r>
        <w:t>[2] Лента.ру — «</w:t>
      </w:r>
      <w:hyperlink r:id="rId10">
        <w:r>
          <w:rPr>
            <w:color w:val="0000FF"/>
            <w:u w:val="single"/>
          </w:rPr>
          <w:t>Большинство россиян не захотели нести ответственность за пенсионный капитал</w:t>
        </w:r>
      </w:hyperlink>
      <w:r>
        <w:t>» от 30 сентября 2024 г.</w:t>
      </w:r>
    </w:p>
    <w:p>
      <w:r>
        <w:t>[3] Солидарность — «</w:t>
      </w:r>
      <w:hyperlink r:id="rId11">
        <w:r>
          <w:rPr>
            <w:color w:val="0000FF"/>
            <w:u w:val="single"/>
          </w:rPr>
          <w:t>Депутат Исаев: расходы на социальную политику в бюджете вырастут</w:t>
        </w:r>
      </w:hyperlink>
      <w:r>
        <w:t>» от 1 октября 2024 г.</w:t>
      </w:r>
    </w:p>
    <w:p>
      <w:r>
        <w:t>[4] Банки.ру — «</w:t>
      </w:r>
      <w:hyperlink r:id="rId12">
        <w:r>
          <w:rPr>
            <w:color w:val="0000FF"/>
            <w:u w:val="single"/>
          </w:rPr>
          <w:t>Инфляция в России не собирается снижаться</w:t>
        </w:r>
      </w:hyperlink>
      <w:r>
        <w:t>» от 2 октября 2024 г.</w:t>
      </w:r>
    </w:p>
    <w:p>
      <w:r>
        <w:t>[5] Коммерсантъ — «</w:t>
      </w:r>
      <w:hyperlink r:id="rId13">
        <w:r>
          <w:rPr>
            <w:color w:val="0000FF"/>
            <w:u w:val="single"/>
          </w:rPr>
          <w:t>Дефицит вышел в плюс</w:t>
        </w:r>
      </w:hyperlink>
      <w:r>
        <w:t>» от 3 октября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deputaty-predlagayut-razreshit-rossiyanam-perevodit-pensionnye-bally-roditelyam.html" TargetMode="External"/><Relationship Id="rId10" Type="http://schemas.openxmlformats.org/officeDocument/2006/relationships/hyperlink" Target="https://lenta.ru/news/2024/09/30/bolshinstvo-rossiyan-ne-hotyat-nesti-otvetstvennost-za-pensionnyy-kapital/" TargetMode="External"/><Relationship Id="rId11" Type="http://schemas.openxmlformats.org/officeDocument/2006/relationships/hyperlink" Target="https://www.solidarnost.org/news/deputat-isaev-rashody-na-sotsialnuyu-politiku-v-byudzhete-vyrastut.html" TargetMode="External"/><Relationship Id="rId12" Type="http://schemas.openxmlformats.org/officeDocument/2006/relationships/hyperlink" Target="https://www.banki.ru/news/lenta/?id=11007211" TargetMode="External"/><Relationship Id="rId13" Type="http://schemas.openxmlformats.org/officeDocument/2006/relationships/hyperlink" Target="https://www.kommersant.ru/doc/7198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