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Силуанов пообещал стабильность в случае дефолта</w:t>
      </w:r>
    </w:p>
    <w:p>
      <w:pPr/>
      <w:r>
        <w:t>2022-05-26</w:t>
      </w:r>
    </w:p>
    <w:p>
      <w:pPr/>
      <w:r>
        <w:t>1 мин. на чтение</w:t>
      </w:r>
    </w:p>
    <w:p>
      <w:r>
        <w:t>Министр финансов Антон Силуанов заявил, что если США объявят России технический дефолт, то для самих россиян ничего не изменится.</w:t>
      </w:r>
    </w:p>
    <w:p>
      <w:pPr>
        <w:pStyle w:val="IntenseQuote"/>
      </w:pPr>
      <w:r>
        <w:t>«Россия будет пытаться рассчитаться, даже если Запад будет пытаться сделать так, чтобы мы не заплатили, но, даже если США объявят России технический дефолт, для россиян ничего не изменится», — заявил министр.</w:t>
      </w:r>
    </w:p>
    <w:p>
      <w:r>
        <w:t>«Россия будет пытаться рассчитаться, даже если Запад будет пытаться сделать так, чтобы мы не заплатили, но, даже если США объявят России технический дефолт, для россиян ничего не изменится», — заявил министр.</w:t>
      </w:r>
    </w:p>
    <w:p>
      <w:r>
        <w:t>Он также добавил, что у России достаточно валюты и ресурсов для оплат по долгу.</w:t>
      </w:r>
    </w:p>
    <w:p>
      <w:r>
        <w:t>Силуанов, как приспешник капиталистического класса, пытается уверить народ, что ситуация для них не ухудшится. На деле, рабочие будут продолжать нищать. Пока власти направляют народное возмущение на “внешних врагов”, сами они остаются в тени и продолжают оказывать давление на рабочий класс.</w:t>
      </w:r>
    </w:p>
    <w:p>
      <w:r>
        <w:t>Источник: РИА Новости – “Силуанов пообещал россиянам отсутствие изменений в случае дефолта” от 26 мая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