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Демографический кризис и «семейные ценности»</w:t>
      </w:r>
    </w:p>
    <w:p>
      <w:pPr/>
      <w:r>
        <w:t>2024-07-29</w:t>
      </w:r>
    </w:p>
    <w:p>
      <w:pPr/>
      <w:r>
        <w:t>3 мин. на чтение</w:t>
      </w:r>
    </w:p>
    <w:p>
      <w:r>
        <w:t>В последние годы, на фоне стремительно ухудшающейся демографии, власти активно начали продвигать идеи нравственности и семейных ценностей. 2024 год объявлен годом семьи. Высокопоставленные чиновники предлагают выплачивать пособия беременным студенткам, запретить идеологию чайлдфри и наказывать тех, кто дискредитирует семейные ценности. Но почему демография стала столь важной темой для представителей власти?</w:t>
      </w:r>
    </w:p>
    <w:p>
      <w:r>
        <w:t xml:space="preserve">СМИ распространяют информацию о росте промышленности и увеличивающихся потребностях в рабочей силе, что также связано с недавними трагическими событиями, экономическими санкциями и торговыми ограничениями. Политштурм </w:t>
      </w:r>
      <w:hyperlink r:id="rId9">
        <w:r>
          <w:rPr>
            <w:color w:val="0000FF"/>
            <w:u w:val="single"/>
          </w:rPr>
          <w:t>не раз</w:t>
        </w:r>
      </w:hyperlink>
      <w:r>
        <w:t xml:space="preserve"> </w:t>
      </w:r>
      <w:hyperlink r:id="rId10">
        <w:r>
          <w:rPr>
            <w:color w:val="0000FF"/>
            <w:u w:val="single"/>
          </w:rPr>
          <w:t>публиковал</w:t>
        </w:r>
      </w:hyperlink>
      <w:r>
        <w:t xml:space="preserve"> </w:t>
      </w:r>
      <w:hyperlink r:id="rId11">
        <w:r>
          <w:rPr>
            <w:color w:val="0000FF"/>
            <w:u w:val="single"/>
          </w:rPr>
          <w:t>материалы</w:t>
        </w:r>
      </w:hyperlink>
      <w:r>
        <w:t xml:space="preserve"> о растущем спросе на рабочих и дефиците рабочей силы. Рабочие крайне необходимы капиталистам, так как их дефицит снижает объем прибыли из-за увеличения затрат на труд и уменьшения предложения на рынке труда. </w:t>
      </w:r>
    </w:p>
    <w:p>
      <w:r>
        <w:t>В условиях свойственной капиталистической экономике анархии производства, бизнес вынужден планировать свою деятельность и стремится нанимать рабочих по более низкой цене. Однако, это затруднительно при сокращении численности населения и ослаблении конкуренции за рабочие места. Бизнес оказывается в невыгодной позиции, он вынужден привлекать людей и повышать зарплаты, что увеличивает издержки и снижает прибыль капиталистов.</w:t>
      </w:r>
    </w:p>
    <w:p>
      <w:r>
        <w:t xml:space="preserve">Только </w:t>
      </w:r>
      <w:hyperlink r:id="rId12">
        <w:r>
          <w:rPr>
            <w:color w:val="0000FF"/>
            <w:u w:val="single"/>
          </w:rPr>
          <w:t>по данным РАН</w:t>
        </w:r>
      </w:hyperlink>
      <w:r>
        <w:t xml:space="preserve">, на конец 2023 года дефицит рабочей силы в РФ насчитывал 4.8 млн человек. Учитывая, что ситуация с нехваткой квалифицированных кадров будет только ухудшаться, российское государство стремится предпринимать меры, удобные для бизнеса, так как представляет его интересы. </w:t>
      </w:r>
      <w:r>
        <w:br/>
      </w:r>
      <w:r>
        <w:br/>
      </w:r>
      <w:r>
        <w:t xml:space="preserve">Например, правительство </w:t>
      </w:r>
      <w:hyperlink r:id="rId13">
        <w:r>
          <w:rPr>
            <w:color w:val="0000FF"/>
            <w:u w:val="single"/>
          </w:rPr>
          <w:t>продолжает</w:t>
        </w:r>
      </w:hyperlink>
      <w:r>
        <w:t xml:space="preserve"> политику привлечения мигрантов, в качестве как дешевой рабочей силы, так и фактора снижающего стоимость труда внутри страны и позволяющего разжигать националистические настроения. Также, в ответ на демографический кризис создающий угрозу воспроизводству рабочей силы, введены меры поощрения рождаемости, такие как единовременные выплаты рожающим студенткам и расширение программы материнского капитала. В то же время, в рамках борьбы за «традиционные ценности»,</w:t>
      </w:r>
      <w:hyperlink r:id="rId14">
        <w:r>
          <w:rPr>
            <w:color w:val="0000FF"/>
            <w:u w:val="single"/>
          </w:rPr>
          <w:t xml:space="preserve"> усиливаются наказания</w:t>
        </w:r>
      </w:hyperlink>
      <w:r>
        <w:t xml:space="preserve"> за дискредитацию семейных ценностей, что отражает официальную идеологию.</w:t>
      </w:r>
    </w:p>
    <w:p>
      <w:r>
        <w:t>Однако эти меры не решают системные проблемы ухудшения качества жизни и обнищания большинства населения. Средний уровень доходов продолжает снижаться, а инфляция и рост цен на базовые товары и услуги усугубляют финансовое положение граждан. Власти не заинтересованы в решении этих проблем, предпочитая поддерживать стабильность существующей системы и обеспечивать благоприятные условия для бизнеса и элит.</w:t>
      </w:r>
    </w:p>
    <w:p>
      <w:r>
        <w:t xml:space="preserve">Государство недостаточно заботится даже о положении многодетных семей, две трети из которых, </w:t>
      </w:r>
      <w:hyperlink r:id="rId15">
        <w:r>
          <w:rPr>
            <w:color w:val="0000FF"/>
            <w:u w:val="single"/>
          </w:rPr>
          <w:t>по данным ВШЭ,</w:t>
        </w:r>
      </w:hyperlink>
      <w:r>
        <w:t xml:space="preserve"> имеют кредиты. Их заработка недостаточно для жизни, и они вынуждены брать деньги под высокие проценты. Опрос ВШЭ показывает, что только 34% семей с детьми имеют хоть какие-то накопления. Это значит, что в случае болезни работающих родителей большинство семей будет находиться на грани выживания, так как живут они "от зарплаты до зарплаты", выплачивая проценты банкам. Ни пособий, ни материнского капитала оказывается недостаточно. </w:t>
      </w:r>
      <w:hyperlink r:id="rId16">
        <w:r>
          <w:rPr>
            <w:color w:val="0000FF"/>
            <w:u w:val="single"/>
          </w:rPr>
          <w:t>Каждая третья</w:t>
        </w:r>
      </w:hyperlink>
      <w:r>
        <w:t xml:space="preserve"> многодетная семья находится за чертой бедности.</w:t>
      </w:r>
    </w:p>
    <w:p>
      <w:r>
        <w:t xml:space="preserve">Кроме того, россиянам с детьми стали </w:t>
      </w:r>
      <w:hyperlink r:id="rId17">
        <w:r>
          <w:rPr>
            <w:color w:val="0000FF"/>
            <w:u w:val="single"/>
          </w:rPr>
          <w:t>отказывать</w:t>
        </w:r>
      </w:hyperlink>
      <w:r>
        <w:t xml:space="preserve"> в пособиях из-за процентов по вкладам. Часть граждан кладет свои накопления в банк под проценты, чтобы защитить их от инфляции. Теперь эти проценты считаются доходом, и если эта сумма вместе с зарплатой превышает установленный минимум, то в пособии на ребенка семьям отказывают. Несмотря на заявления чиновников, реальные условия жизни трудящихся и их семей продолжают ухудшаться. Нет никаких материальных условий, способных кардинально изменить их тяжелое положение. Это отрицательно скажется на уровне рождаемости, что приведет к обострению проблемы снижения численности населения страны.</w:t>
      </w:r>
    </w:p>
    <w:p>
      <w:r>
        <w:t>Демографическую проблему необходимо решать комплексно, качественно улучшая уровень жизни граждан. Это потребует значительных вложений, кардинальных мер и усилий от правительства в сфере внутренней политики. Недостаточно просто делать точечные выплаты; без фундаментальной социальной поддержки и финансовой стабильности молодые семьи будут сомневаться, стоит ли рожать второго и третьего ребенка. Во главе государственных интересов должен стоять простой народ, а не прибыль олигархов.</w:t>
      </w:r>
    </w:p>
    <w:p>
      <w:r>
        <w:t>Однако такой подход неприемлем для буржуазной власти, которая выполняет волю богатейших предпринимателей. Единовременные выплаты по рождению детей, скромные пособия и льготы многодетным семьям в конечном итоге попадут в частные карманы, что выгодно для бизнеса. Льготная семейная ипотека позволила застройщикам поднять цены на жильё без опасения, что спрос упадёт. Бизнес нагревает руки с помощью государства.</w:t>
      </w:r>
    </w:p>
    <w:p>
      <w:r>
        <w:t xml:space="preserve">Из недавней истории мы знаем, что социалистическое государство обеспечивало трудящихся всем необходимым: работой, образованием, бесплатным жильём, детскими садами и молочными кухнями. Молодые матери могли быстро восстановиться на работе и продолжать карьеру, не боясь увольнения за больничные. </w:t>
      </w:r>
    </w:p>
    <w:p>
      <w:r>
        <w:t>Не требовалось брать кредиты для подготовки ребенка к школе, не было необходимости в дорогостоящих репетиторах, все секции были бесплатными, а дети могли отдыхать в лагерях летом. Советское государство заботилось о семье, что улучшало рождаемость и прирост населения. Советское государство было народным, оно не обслуживало интересы олигархов и поэтому находило средства на строительство детских лагерей, бесплатное образование и жильё для молодых семей без ипотеки.</w:t>
      </w:r>
    </w:p>
    <w:p>
      <w:r>
        <w:t>Глобальные проблемы населения напрямую связаны с его материальными условиями жизни, определяемыми экономикой. Рыночная экономика преследует цель наращивания прибыли частными собственниками. Она извлекается из неоплаченного труда наемных работников и спекуляции на нуждах граждан. Таким образом, благополучие и богатство кучки предпринимателей при капитализме обеспечено за счет обнищания большинства общества, что усугубляет демографическую ситуацию.</w:t>
      </w:r>
    </w:p>
    <w:p>
      <w:r>
        <w:t>Плановая социалистическая экономика развивается без кризисов и шоков, главным образом бьющих по простым людям. Её цель - развитие всех отраслей производства, науки и техники, медицины и образования для гармоничной и полноценной жизни человека.</w:t>
      </w:r>
    </w:p>
    <w:p>
      <w:r>
        <w:t xml:space="preserve">Для создания такого государства трудящимся мало победить в борьбе за экономические права. Главная задача - создание политической партии, выражающей волю простого народа, и приведение её к победе. Это потребует сплоченности и организованности рабочих на низовом уровне, осознания своих классовых интересов и </w:t>
      </w:r>
      <w:hyperlink r:id="rId18">
        <w:r>
          <w:rPr>
            <w:color w:val="0000FF"/>
            <w:u w:val="single"/>
          </w:rPr>
          <w:t>овладения марксистско-ленинским учением</w:t>
        </w:r>
      </w:hyperlink>
      <w:r>
        <w:t xml:space="preserve">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spros-na-rabotnikov-promyshliennosti-s-2023-ghoda-vyros-na-83" TargetMode="External"/><Relationship Id="rId10" Type="http://schemas.openxmlformats.org/officeDocument/2006/relationships/hyperlink" Target="https://t.me/politsturm/18185" TargetMode="External"/><Relationship Id="rId11" Type="http://schemas.openxmlformats.org/officeDocument/2006/relationships/hyperlink" Target="__GHOST_URL__/polovinie-rossiiskikh-kompanii-nie-khvataiet-kvalifitsirovannykh-kadrov" TargetMode="External"/><Relationship Id="rId12" Type="http://schemas.openxmlformats.org/officeDocument/2006/relationships/hyperlink" Target="https://www.vedomosti.ru/economics/news/2023/12/24/1012656-otsenili" TargetMode="External"/><Relationship Id="rId13" Type="http://schemas.openxmlformats.org/officeDocument/2006/relationships/hyperlink" Target="https://tass.ru/politika/19452825" TargetMode="External"/><Relationship Id="rId14" Type="http://schemas.openxmlformats.org/officeDocument/2006/relationships/hyperlink" Target="https://russian.rt.com/russia/news/1342859-cennosti-diskreditaciya-shtraf?utm_source=rss&amp;utm_medium=rss&amp;utm_campaign=RSS" TargetMode="External"/><Relationship Id="rId15" Type="http://schemas.openxmlformats.org/officeDocument/2006/relationships/hyperlink" Target="https://www.rbc.ru/economics/26/07/2024/66a20bdc9a7947f82c118eba?from=newsfeed?utm_source=telegram&amp;utm_medium=messenger" TargetMode="External"/><Relationship Id="rId16" Type="http://schemas.openxmlformats.org/officeDocument/2006/relationships/hyperlink" Target="https://www.vedomosti.ru/society/news/2024/07/27/1052398-kazhdaya" TargetMode="External"/><Relationship Id="rId17" Type="http://schemas.openxmlformats.org/officeDocument/2006/relationships/hyperlink" Target="https://iz.ru/1731161/mariia-stroiteleva/byl-i-pribyl-rossiianam-otkazyvaiut-v-edinom-posobii-iz-za-dokhodov-po-vkladam" TargetMode="External"/><Relationship Id="rId18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