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Семьи во Владимирской области получили к 1 сентября выплату в 2264 рубля</w:t>
      </w:r>
    </w:p>
    <w:p>
      <w:pPr/>
      <w:r>
        <w:t>2023-09-05</w:t>
      </w:r>
    </w:p>
    <w:p>
      <w:pPr/>
      <w:r>
        <w:t>1 мин. на чтение</w:t>
      </w:r>
    </w:p>
    <w:p>
      <w:r>
        <w:t xml:space="preserve">Во Владимирской области к началу учебного года дополнительную </w:t>
      </w:r>
      <w:hyperlink r:id="rId9">
        <w:r>
          <w:rPr>
            <w:color w:val="0000FF"/>
            <w:u w:val="single"/>
          </w:rPr>
          <w:t>выплату</w:t>
        </w:r>
      </w:hyperlink>
      <w:r>
        <w:t xml:space="preserve"> получили 5400 малоимущих семей с детьми-школьниками. Это ежегодное областное пособие на покупку школьной и спортивной формы.</w:t>
      </w:r>
    </w:p>
    <w:p>
      <w:r>
        <w:t>Предполагается, что этой суммы должно хватить на форму, школьные принадлежности, спортивный костюм, ранец и прочие нужные школьникам вещи. Выплата ежегодно индексируется на размер инфляции.</w:t>
      </w:r>
    </w:p>
    <w:p>
      <w:r>
        <w:t>В условиях рыночных отношений, население страны является рынком рабочей силы для правящего класса. Это значит, что на демографию влияют рыночные законы, так же как и на любой рынок товаров. Нет смысла инвестировать в новую рабочую силу слишком много, ведь есть более выгодное предложение, например, дешёвые рабочие Средней Азии.</w:t>
      </w:r>
    </w:p>
    <w:p>
      <w:r>
        <w:t>Только обобществление средств производства, поможет рабочим устранить эксплуататорский строй, где каждый человек является винтиком со своей стоимостью.</w:t>
      </w:r>
    </w:p>
    <w:p>
      <w:r>
        <w:t xml:space="preserve">Источник: Царьград - </w:t>
      </w:r>
      <w:hyperlink r:id="rId9">
        <w:r>
          <w:rPr>
            <w:color w:val="0000FF"/>
            <w:u w:val="single"/>
          </w:rPr>
          <w:t>«Выплату в 2264 рубля к 1 сентября во Владимирской области получили больше 5400 семей»</w:t>
        </w:r>
      </w:hyperlink>
      <w:r>
        <w:t xml:space="preserve"> от 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ladimir.tsargrad.tv/news/vyplatu-v-2264-rublja-k-1-sentjabrja-vo-vladimirskoj-oblasti-poluchili-bolshe-5400-semej_858496#:~:text=%D0%92%D0%BE%20%D0%92%D0%BB%D0%B0%D0%B4%D0%B8%D0%BC%D0%B8%D1%80%D1%81%D0%BA%D0%BE%D0%B9%20%D0%BE%D0%B1%D0%BB%D0%B0%D1%81%D1%82%D0%B8%20%D0%BA%20%D0%BD%D0%B0%D1%87%D0%B0%D0%BB%D1%83,%D0%BD%D0%B0%20%D0%BA%D0%B0%D0%B6%D0%B4%D0%BE%D0%B3%D0%BE%20%D1%80%D0%B5%D0%B1%D0%B5%D0%BD%D0%BA%D0%B0%20%D1%88%D0%BA%D0%BE%D0%BB%D1%8C%D0%BD%D0%BE%D0%B3%D0%BE%20%D0%B2%D0%BE%D0%B7%D1%80%D0%B0%D1%81%D1%82%D0%B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