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Самодурство чиновников вынудило работников уволиться</w:t>
      </w:r>
    </w:p>
    <w:p>
      <w:pPr/>
      <w:r>
        <w:t>2023-09-09</w:t>
      </w:r>
    </w:p>
    <w:p>
      <w:pPr/>
      <w:r>
        <w:t>1 мин. на чтение</w:t>
      </w:r>
    </w:p>
    <w:p>
      <w:r>
        <w:t xml:space="preserve">В КГБСУСО «Бийский дом-интернат для престарелых и инвалидов» в начале этого месяца </w:t>
      </w:r>
      <w:hyperlink r:id="rId9">
        <w:r>
          <w:rPr>
            <w:color w:val="0000FF"/>
            <w:u w:val="single"/>
          </w:rPr>
          <w:t>уволилось</w:t>
        </w:r>
      </w:hyperlink>
      <w:r>
        <w:t xml:space="preserve"> 14 сотрудников из-за конфликта с руководством учреждения. Главным поводом для массового увольнения стали попытки нового руководителя, Светланы Пермяковой, пересмотреть фонд заработной платы, включая премии.</w:t>
      </w:r>
    </w:p>
    <w:p>
      <w:r>
        <w:t>Как сообщают СМИ, ситуация ухудшилась еще больше, так как повара также покинули должности. В результате старшие медсестры теперь вынуждены не только заботиться о здоровье жильцов, но и готовить для них еду. Для защиты своих прав сотрудники собираются обратиться в министерство и при необходимости – в правоохранительные органы.</w:t>
      </w:r>
    </w:p>
    <w:p>
      <w:r>
        <w:t>Министр социальной защиты населения Алтайского края Наталья Оськина посчитала жалобу работников необоснованной, а сокращение штата – плановой оптимизацией.</w:t>
      </w:r>
    </w:p>
    <w:p>
      <w:r>
        <w:t>Светлане Пермяковой, руководителю учреждения, приписывается следующее выражение: “Я найду каждую крысу, которая ещё хоть раз пожалуется, и лично расправлюсь с ней”. Стоит отметить, что Пермякова, вдохновившись идеей правильного питания и стройности, заставляла поваров учреждения готовить для себя “правильную” пищу. Тем временем, организация питания для постояльцев оставалась на уровне среднего качества.</w:t>
      </w:r>
    </w:p>
    <w:p>
      <w:r>
        <w:t>Право частной собственности, господствующее в буржуазном государстве, отражается на мировоззрении людей, на их взаимоотношениях. В таком обществе незавидна доля простого народа, права которого только формально защищаются конституцией. На деле они нарушаются теми, у кого есть хоть малейшая власть, дающая им право эксплуатировать наёмных работников как вздумается.</w:t>
      </w:r>
    </w:p>
    <w:p>
      <w:r>
        <w:t>Только сообща, организованно трудящиеся могут противостоять притеснениям со стороны разных “господ”. Но без осознания себя как класса трудно будет объединиться в могучую силу. Поэтому изучение марксистско-ленинской теории очень важно, это залог успеха в будущем.</w:t>
      </w:r>
    </w:p>
    <w:p>
      <w:r>
        <w:t xml:space="preserve">Источник: Телеграм-канал </w:t>
      </w:r>
      <w:hyperlink r:id="rId9">
        <w:r>
          <w:rPr>
            <w:color w:val="0000FF"/>
            <w:u w:val="single"/>
          </w:rPr>
          <w:t>«НеКурасов»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nekurasov/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