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Рынок лекарств России</w:t>
      </w:r>
    </w:p>
    <w:p>
      <w:pPr/>
      <w:r>
        <w:t>2022-11-05</w:t>
      </w:r>
    </w:p>
    <w:p>
      <w:pPr/>
      <w:r>
        <w:t>2 мин. на чтение</w:t>
      </w:r>
    </w:p>
    <w:p>
      <w:r>
        <w:t xml:space="preserve">За первые 6 месяцев 2022-го года в России было приостановлено, либо отменено около 50% запланированных клинических исследований. Они касались в первую очередь тестирования инновационных лекарств, и были необходимы для их последующей государственной регистрации. </w:t>
      </w:r>
    </w:p>
    <w:p>
      <w:r>
        <w:t xml:space="preserve">С января по июнь текущего года Минздравом было выдано на 27,5% меньше разрешений на проведение международных клинических исследований. Из них 16% были прекращены, а 50% приостановлены или вовсе не начаты. Лишь о 4% исследований их организаторы заявили как о потенциально активных, однако большая часть из них еще не стартовала. </w:t>
      </w:r>
    </w:p>
    <w:p>
      <w:r>
        <w:t xml:space="preserve">В своем бюллетене Ассоциация организаций по клиническим исследованиям заявила, что такая тенденция может сохраниться в дальнейшем, если не изменится международная обстановка: «В сфере международных клинических исследований практически сразу было понятно, что это начало конца». </w:t>
      </w:r>
    </w:p>
    <w:p>
      <w:r>
        <w:t xml:space="preserve">Не менее серьезной проблемой для отечественного фармацевтического рынка является отказ зарубежных компаний продолжать работу внутри России. Так, финская компания Orion Pharma сообщила о намерении закрыть свой российский офис до конца 2022-го года. Сейчас производитель активно увольняет сотрудников местного подразделения. </w:t>
      </w:r>
    </w:p>
    <w:p>
      <w:r>
        <w:t xml:space="preserve">Orion Pharma входит в рейтинг крупнейших фармацевтических компаний в мире. Выручка российского подразделения компании за 2021 год 4,7 млрд рублей, в то время как чистая прибыль за этот же период составила 121,6 млн рублей. </w:t>
      </w:r>
    </w:p>
    <w:p>
      <w:r>
        <w:t xml:space="preserve">Основным производимым фирмой препаратом является Метипред, который чаще всего назначается больным ревматоидным артритом, а также нередко используется при лечении бронхиальной астмы, рака и гепатита. Согласно заявлениям профильных специалистов, Метипред требуется десяткам тысяч российских пациентов. На это лекарственное средство Orion Pharma приходится 82% от всех продаж данного препарата в РФ. </w:t>
      </w:r>
    </w:p>
    <w:p>
      <w:r>
        <w:t xml:space="preserve">На сегодня поставки готовых лекарств финской компанией продолжаются, однако их объем планомерно сокращается на протяжении последних месяцев. Например, импорт Метипреда за три квартала этого года снизился в 1,3 раза по сравнению с 2021-м годом. </w:t>
      </w:r>
    </w:p>
    <w:p>
      <w:r>
        <w:t xml:space="preserve">Остановка клинических испытаний и уход с рынка зарубежных компаний губителен для глубоко импортозависимого российского фармацевтического рынка. В прошлом году зависимость от иностранных поставок в лекарственной отрасли составила 60%. При этом сложно представить себе импортозамещение на фарм-производстве, так как от 80 до 85% отечественных препаратов изготавливаются из импортного сырья, производство которого не налажено на территории РФ. </w:t>
      </w:r>
    </w:p>
    <w:p>
      <w:r>
        <w:t xml:space="preserve">Пока буржуазные СМИ наперебой рассказывают, что введенные западными странами санкции никак не влияют на трудящихся и только помогают экономике России, все отчетливей становятся видны последствия империалистических стремлений капитала. </w:t>
      </w:r>
    </w:p>
    <w:p>
      <w:r>
        <w:t xml:space="preserve"> </w:t>
      </w:r>
      <w:r>
        <w:t>Санкции, введенные против России, тяжким бременем легли на плечи трудящихся, не задев правящий класс – крупную буржуазию, которая, даже если и теряет незначительную часть дохода из-за мер принятых иностранными государствами, напрямую заинтересована в переделе мира, а значит и в связанных с этим конфликтах.</w:t>
      </w:r>
    </w:p>
    <w:p>
      <w:r>
        <w:t>Капиталистическая система, разъедаемая изнутри неразрешимыми противоречиями, порождает войны и экономические кризисы, которые тормозят развитие науки, ввергают миллионы людей в нищету, отбирают у трудящихся необходимые товары, такие как продовольствие и лекарства.</w:t>
      </w:r>
    </w:p>
    <w:p>
      <w:r>
        <w:t>Только переход к социалистической формации, отвергающей эксплуатацию и действует в интересах трудящегося большинства, сможет прервать бесконечную череду экономических кризисов и войн, сопровождающих любой строй, основанный на классовом неравенстве и угнетении.</w:t>
      </w:r>
    </w:p>
    <w:p>
      <w:r>
        <w:t xml:space="preserve">Источники: </w:t>
      </w:r>
      <w:r>
        <w:t>Forbes – «В России за полгода остановили половину исследований инновационных лекарств» от 18 октября 2022 г.</w:t>
      </w:r>
    </w:p>
    <w:p>
      <w:r>
        <w:t>Ведомости – «Россию может покинуть первый западный фармпроизводитель» от 20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