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цен на продукты в мировом масштабе</w:t>
      </w:r>
    </w:p>
    <w:p>
      <w:pPr/>
      <w:r>
        <w:t>2022-02-09</w:t>
      </w:r>
    </w:p>
    <w:p>
      <w:pPr/>
      <w:r>
        <w:t>1 мин. на чтение</w:t>
      </w:r>
    </w:p>
    <w:p>
      <w:r>
        <w:t>Продовольственная и сельскохозяйственная организация ООН в своем пресс-релизе сообщила, что мировой индекс цен на продовольственные товары в январе вырос на 1,1% по сравнению с декабрем и, таким образом, цены выросли до рекордного уровня с апреля 2011 года.</w:t>
      </w:r>
    </w:p>
    <w:p>
      <w:r>
        <w:t>По мнению организации на рост индекса цен повлияло подорожание растительного масла на 4,2% и молочной продукции на 2,4%. Также вслед за этим было отмечено, что цена выросла и на зерновые – больше всего подорожала кукуруза на 3,8% и подорожал рис на 3,1%. Не обошло повышение цен и мясную продукцию, в цене выросла говядина и свинина.</w:t>
      </w:r>
    </w:p>
    <w:p>
      <w:r>
        <w:t>Абсолютное обнищание рабочего класса, не только в России, но и во всем мире продолжается. И это демонстрируется не только ростом цен на продукты, жилье, на топливо или ростом налогов, но и качеством той продукции, которую вынуждены потреблять трудящиеся: “продукт, идентичный натуральному”, пальмовое масло, а так же бесконечные добавки и заменители, призванные удешевить производство при сохранении цен и их увеличении, наложенное на сокращение заработных плат, а то и их задержки. Все эти факторы умноженные на плохие условия труда, постоянные переработки и стресс напрямую или косвенно пагубно отражаются на здоровье простых людей и членов их семей.</w:t>
      </w:r>
    </w:p>
    <w:p>
      <w:r>
        <w:t>При капитализме вся деятельность человеческого общества будет направлена на удовлетворение возрастающих аппетитов меньшинства. Чтобы сохранить свое благосостояние, капиталисты и далее будут наращивать свой гнет, обрекая на нищету миллионы простых людей. Только с изменением общественно-экономической формации и установлением социалистического строя можно исправить существующее положение.</w:t>
      </w:r>
    </w:p>
    <w:p>
      <w:r>
        <w:t>Источник: ПРАЙМ – “Мировые цены на продовольствие достигли максимума за 11 лет” от 3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