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После выхода на пенсию россияне продолжают работать еще 7,5 лет</w:t>
      </w:r>
    </w:p>
    <w:p>
      <w:pPr/>
      <w:r>
        <w:t>2023-06-02</w:t>
      </w:r>
    </w:p>
    <w:p>
      <w:pPr/>
      <w:r>
        <w:t>1 мин. на чтение</w:t>
      </w:r>
    </w:p>
    <w:p>
      <w:pPr>
        <w:pStyle w:val="IntenseQuote"/>
      </w:pPr>
      <w:r>
        <w:t>«После выхода на пенсию жители России продолжают работать в среднем в течение 7,47 года», – приводит данные Росстата РБК.</w:t>
      </w:r>
    </w:p>
    <w:p>
      <w:r>
        <w:t>Там добавили, что граждане, получающие выплаты по инвалидности, продолжают работать в течение 11,82 лет после выхода на пенсию. У получателей досрочной трудовой или военной пенсии срок дополнительной трудовой деятельности составляет 7,5 лет. Пенсионеры по старости продолжают работать на протяжении 2,3 лет, заключил Росстат.</w:t>
      </w:r>
    </w:p>
    <w:p>
      <w:r>
        <w:t>Пока отовсюду нам рассказывают об увеличении благосостояния населения, выходя на улицу мы видим иную картину. В том числе и пенсионеров, честно работавших долгие годы, которые ныне получают гроши, недостаточные даже на базовые нужды.</w:t>
      </w:r>
    </w:p>
    <w:p>
      <w:r>
        <w:t>Покуда нынешний строй остаётся господствующим, уделом трудящихся будет выживание и обеспечение буржуазии с её непомерными амбициями и бездонными  кошельками. Только идейно объединившись и организовавшись в партию, защищающую интересы трудящихся, рабочие смогут существенно изменить условия своей жизни.</w:t>
      </w:r>
    </w:p>
    <w:p>
      <w:r>
        <w:t xml:space="preserve">Источник: URA.RU – </w:t>
      </w:r>
      <w:hyperlink r:id="rId9">
        <w:r>
          <w:rPr>
            <w:color w:val="0000FF"/>
            <w:u w:val="single"/>
          </w:rPr>
          <w:t>«Росстат: после выхода на пенсию россияне продолжают работать еще 7,5 лет»</w:t>
        </w:r>
      </w:hyperlink>
      <w:r>
        <w:t xml:space="preserve"> от 23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651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