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Работники Почты России массово увольняются из-за сокращения зарплат</w:t>
      </w:r>
    </w:p>
    <w:p>
      <w:pPr/>
      <w:r>
        <w:t>2023-07-26</w:t>
      </w:r>
    </w:p>
    <w:p>
      <w:pPr/>
      <w:r>
        <w:t>2 мин. на чтение</w:t>
      </w:r>
    </w:p>
    <w:p>
      <w:r>
        <w:t xml:space="preserve">Как </w:t>
      </w:r>
      <w:hyperlink r:id="rId9">
        <w:r>
          <w:rPr>
            <w:color w:val="0000FF"/>
            <w:u w:val="single"/>
          </w:rPr>
          <w:t>сообщают</w:t>
        </w:r>
      </w:hyperlink>
      <w:r>
        <w:t xml:space="preserve"> СМИ, 2022 год стал катастрофическим для Почты России: на сегодня накопленный долг составляет 133 млрд рублей, компании с трудом удалось избежать дефолта. В связи с этим руководством “Почты” запущена реформа по сокращению “неэффективных затрат”, а также программа финансового оздоровления.</w:t>
      </w:r>
    </w:p>
    <w:p>
      <w:r>
        <w:t xml:space="preserve">Надо полагать, массовые увольнения работников связаны именно с </w:t>
      </w:r>
      <w:hyperlink r:id="rId10">
        <w:r>
          <w:rPr>
            <w:color w:val="0000FF"/>
            <w:u w:val="single"/>
          </w:rPr>
          <w:t>изменениями</w:t>
        </w:r>
      </w:hyperlink>
      <w:r>
        <w:t xml:space="preserve"> политики в области оплаты труда. Раньше сотрудникам разрешалось подрабатывать, соответственно, зарплата была существенно больше. Теперь эту возможность ограничили и по окладу, и по времени, в течение которого он может быть увеличен, а свободные ставки сократили. Само собой это выгодно только работодателю: расходы на оплату труда значительно снижены, а объёмы работ — нисколько. Несогласных работать за и без того маленькие деньги вынуждают увольняться.</w:t>
      </w:r>
    </w:p>
    <w:p>
      <w:r>
        <w:t xml:space="preserve">Меж тем руководство компании всерьёз намерено запустить услуги в новом электронном формате, произвести модернизацию своих объектов в сельской местности и труднодоступных местах. В конце мая - начале апреля этого года ресурсы сети сообщали, что правительство </w:t>
      </w:r>
      <w:hyperlink r:id="rId11">
        <w:r>
          <w:rPr>
            <w:color w:val="0000FF"/>
            <w:u w:val="single"/>
          </w:rPr>
          <w:t>одобрило</w:t>
        </w:r>
      </w:hyperlink>
      <w:r>
        <w:t xml:space="preserve"> законопроект о запуске в течение года по всей территории страны эксперимента по онлайн-продаже отечественного вина через «Почту России». Торгово-промышленная палата просит разрешить торговлю спиртным через интернет незамедлительно. Пресс-служба компании заявила, что готова к проведению тестирования.</w:t>
      </w:r>
    </w:p>
    <w:p>
      <w:r>
        <w:t>В свою очередь, такая оптимизация крупнейшего оператора почтовой связи не могла не отразиться наихудшим образом на работе огромной сети его отделений по всей России.</w:t>
      </w:r>
    </w:p>
    <w:p>
      <w:r>
        <w:t xml:space="preserve">Так, например, в Красноярском крае из-за того, что половина из 543 отделений работают неполную неделю, </w:t>
      </w:r>
      <w:hyperlink r:id="rId12">
        <w:r>
          <w:rPr>
            <w:color w:val="0000FF"/>
            <w:u w:val="single"/>
          </w:rPr>
          <w:t>появились</w:t>
        </w:r>
      </w:hyperlink>
      <w:r>
        <w:t xml:space="preserve"> огромные очереди и проблемы с доставкой. Около 150 учреждений закрыто. Из интернет-изданий нам стало известно, что в подобном сложном положении из-за недостатка персонала оказались учреждения Татарстана, Псковской и Владимирской областей и города Пермь.</w:t>
      </w:r>
    </w:p>
    <w:p>
      <w:pPr>
        <w:pStyle w:val="IntenseQuote"/>
      </w:pPr>
      <w:r>
        <w:t>Цитируем издание 59.ru: “…читатель пожаловался на закрытие отделений № 95 на улице Танкистов, 35, № 12 на улице Норильской, 7 и № 22 на улице Карпинского, 56.</w:t>
      </w:r>
    </w:p>
    <w:p>
      <w:pPr>
        <w:pStyle w:val="IntenseQuote"/>
      </w:pPr>
      <w:r>
        <w:t>…В тех, что продолжают работать, творится сущий ад, — пишет читатель. — Очереди огромные, иногда даже на улицу. Поездив по отделениям, убив в очереди полдня и половину нервных клеток, отправить корреспонденцию еще можно, а вот получить письма, которые пришли на закрытые отделения, не представляется возможным. На Главпочтамте разводят руками и ничего внятного сказать не могут”.</w:t>
      </w:r>
    </w:p>
    <w:p>
      <w:r>
        <w:t>А как же сёла и деревни? Ведь только “Почта” сюда доставляла не только корреспонденцию на бумажных носителях, но и пенсии. Как теперь они будут выживать в новых условиях? На этот вопрос не дают чёткого ответа ни Правительства регионов, ни профильные министерства, ни руководство компании. Как мы видим, страдает простой народ, который и платит, т.е. является основным клиентом и работает, как “раб на галерах” в отделениях “Почты”.</w:t>
      </w:r>
    </w:p>
    <w:p>
      <w:r>
        <w:t>Так устроена капиталистическая экономика, когда во главе угла прибыль частного собственника, а потребности трудящихся, их чаяния и нужды не интересуют ни представителей бизнеса, ни власть. Наоборот — закон на стороне предпринимателя, и чем толще его кошелёк, чем мощнее его капиталы, тем больше ему дозволено.</w:t>
      </w:r>
    </w:p>
    <w:p>
      <w:r>
        <w:t xml:space="preserve">Источники: D-Russia - </w:t>
      </w:r>
      <w:hyperlink r:id="rId9">
        <w:r>
          <w:rPr>
            <w:color w:val="0000FF"/>
            <w:u w:val="single"/>
          </w:rPr>
          <w:t>«2022 год стал катастрофическим для «Почты России» – глава компании»</w:t>
        </w:r>
      </w:hyperlink>
      <w:r>
        <w:t xml:space="preserve"> от 20 июля 2023 г.</w:t>
      </w:r>
    </w:p>
    <w:p>
      <w:r>
        <w:t xml:space="preserve">Коммерсантъ - </w:t>
      </w:r>
      <w:hyperlink r:id="rId10">
        <w:r>
          <w:rPr>
            <w:color w:val="0000FF"/>
            <w:u w:val="single"/>
          </w:rPr>
          <w:t>«"Почта России" не доставила зарплаты»</w:t>
        </w:r>
      </w:hyperlink>
      <w:r>
        <w:t xml:space="preserve"> от 03 июля 2023 г.</w:t>
      </w:r>
    </w:p>
    <w:p>
      <w:r>
        <w:t xml:space="preserve">Известия - </w:t>
      </w:r>
      <w:hyperlink r:id="rId11">
        <w:r>
          <w:rPr>
            <w:color w:val="0000FF"/>
            <w:u w:val="single"/>
          </w:rPr>
          <w:t>«Госдума может узаконить начало эксперимента по продаже вина через "Почту России"»</w:t>
        </w:r>
      </w:hyperlink>
      <w:r>
        <w:t xml:space="preserve"> от 22 мая 2023 г.</w:t>
      </w:r>
    </w:p>
    <w:p>
      <w:r>
        <w:t xml:space="preserve">Вести Красноярск - </w:t>
      </w:r>
      <w:hyperlink r:id="rId12">
        <w:r>
          <w:rPr>
            <w:color w:val="0000FF"/>
            <w:u w:val="single"/>
          </w:rPr>
          <w:t>«В регионе массово закрываются почтовые отделения»</w:t>
        </w:r>
      </w:hyperlink>
      <w:r>
        <w:t xml:space="preserve"> от 16 июля 2023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-russia.ru/2022-god-stal-katastroficheskim-dlja-pochty-rossii-glava-kompanii.html" TargetMode="External"/><Relationship Id="rId10" Type="http://schemas.openxmlformats.org/officeDocument/2006/relationships/hyperlink" Target="https://www.kommersant.ru/doc/6082035" TargetMode="External"/><Relationship Id="rId11" Type="http://schemas.openxmlformats.org/officeDocument/2006/relationships/hyperlink" Target="https://iz.ru/1516684/2023-05-22/gosduma-mozhet-uzakonit-nachalo-eksperimenta-po-prodazhe-vina-cherez-pochtu-rossii" TargetMode="External"/><Relationship Id="rId12" Type="http://schemas.openxmlformats.org/officeDocument/2006/relationships/hyperlink" Target="http://www.vesti-krasnoyarsk.ru/news/obshestvo/post-433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