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Работай больше и всё у тебя будет хорошо, но это не точно</w:t>
      </w:r>
    </w:p>
    <w:p>
      <w:pPr/>
      <w:r>
        <w:t>2022-07-18</w:t>
      </w:r>
    </w:p>
    <w:p>
      <w:pPr/>
      <w:r>
        <w:t>3 мин. на чтение</w:t>
      </w:r>
    </w:p>
    <w:p>
      <w:r>
        <w:t>Дмитрий Давыдов, автор проекта “20 идей по развитию России” предлагает менять трудовое законодательство в части трудоустройства молодёжи. Сейчас существует лимит в 12 часов в неделю для людей младше 16 лет и в 17,5 часа для тех, кому от 16 до 18. Давыдов считает, что надо отменить лимит по ограничению времени, так будет выгоднее подросткам, государству и бизнесу. Кроме этого, предлагает снизить законный возраст для вступления в трудовые отношения. С согласия родителей подростки смогут работать с 13 лет (сейчас планка установлена на 14), а самостоятельно — с 15, а не с 16 лет, как сейчас.</w:t>
      </w:r>
    </w:p>
    <w:p>
      <w:r>
        <w:t>Посмотрим, какие аргументы подкладывает радетель о благополучии нашего общества под свои тезисы.</w:t>
      </w:r>
    </w:p>
    <w:p>
      <w:r>
        <w:t>Общероссийский народный фронт в 2019 г. провёл исследование: большая часть подростков и их родителей хотят начать трудовую карьеру раньше времени, разрешённого законодательством. Экономисты прогрессивного зарубежья выяснили, что те, кто раньше начинает трудиться, становятся более успешными в жизни. 30-70% детей в Швейцарии, Германии, Норвегии учатся по системе дуального профобразования, т.е. совмещают учёбу с практикой на рабочем месте. С 13 лет начинают устраиваться на лёгкую работу, с 15 – могут заключать полноценный трудовой контракт. Выгодно это и предпринимателям, они получают хороший доход при трудоустройстве молодых стажеров.</w:t>
      </w:r>
    </w:p>
    <w:p>
      <w:r>
        <w:t xml:space="preserve">Давыдов считает, что в нашей стране надо поддерживать бизнесменов рублём, чтобы они охотнее трудоустраивали подростков. А то невыгодно им, атлантам, брать детей на работу с таким лимитом времени в неделю. Если поддержать буржуя субсидией, лимиты отменить, соцстрахование и налоги за молодого не платить, то это и бизнесу поможет и начинающего работника научит с раннего возраста </w:t>
      </w:r>
      <w:r>
        <w:rPr>
          <w:strike/>
        </w:rPr>
        <w:t>спину гнуть</w:t>
      </w:r>
      <w:r>
        <w:t xml:space="preserve"> адаптироваться на рынке труда. Средства для субсидий Давыдов предлагает брать из бюджета, выделяемого на поддержку среднеспециального образования и помощь безработным.</w:t>
      </w:r>
    </w:p>
    <w:p>
      <w:r>
        <w:t>Интересным моментом в новости идёт история Софии, которой подтверждают исследования всех вышеназванных исследователей. София работала с 14 лет и, по её словам, получила бесценный опыт «выстраивания отношений в коллективе, общения с начальством и понимания ценности денег». Сменив несколько мест работы, не требующих специальных умений и знаний, София получила образование и работает в документообороте. Ни слова не было сказано ни о её специальности, ни о перспективах профессионального развития. Мораль истории ясна, работай раньше, работай больше и всё у тебя будет хорошо. Но это не точно.</w:t>
      </w:r>
    </w:p>
    <w:p>
      <w:r>
        <w:t>Еще каких-нибудь примерно 100 лет назад, до Октябрьской революции, рабочие и крестьяне трудились, в среднем 14 часов в сутки, на износ, в том числе и дети. С середины 19 века в большинстве передовых стран  шла неугасающая борьба за сокращение рабочего времени. В России с приходом к власти большевиков вводят 8 часовой рабочий день для взрослого населения и отрывают детей от необходимости работать от зари до зари. Всё это в результате привело к появлению полноценного периода детства, когда ребёнок играет, растёт, развивается, затем идёт в школу, институт, получает полноценное образование и начинает работать.</w:t>
      </w:r>
    </w:p>
    <w:p>
      <w:r>
        <w:t>С возвращением капитализма старые порядки, характерные для периода царской России, постепенно возвращаются. При этом высказывается мысль о позитивном влиянии данной инициативы на проблему безработицы в стране. Однако в реальности, проблема безработицы так только усилится: на рынок труда будет направлено большое количество молодой и дешёвой рабочей силы, которой будут заменять более взрослых трудящихся, требующих более высокой оплаты в связи с опытом, необходимостью обеспечивать семью и т.д. Армия безработных будет расти и оказывать давление на рынок труда. Закон спроса и предложения при капитализме действует неумолимо. Возрастающее предложение рабочей силы будет понижать зарплаты трудящихся. А молодому поколению не позволит получить качественное образование и реализовать себя в выбранной профессии. Останется только всю оставшуюся жизнь пахать на нелюбимой работе ради элементарного выживания.</w:t>
      </w:r>
    </w:p>
    <w:p>
      <w:r>
        <w:t>Любой общественно-экономический строй общества характеризуется 2 составляющими: производительными силами (технологиями получения материальных благ) и производственными отношениями (правилами распределения материальных благ между членами общества). Производительные силы всегда находятся в объективном процессе роста и не зависят от волеизъявления членов общества. Производственные отношения всегда оказываются в положении догоняющих производительные силы.</w:t>
      </w:r>
    </w:p>
    <w:p>
      <w:r>
        <w:t>Основной принцип марксизма заключается в соответствии производительных сил производственным отношениям, если последние начинают всё сильнее отставать от первых, начинается дисбаланс всех сфер жизни общества, от экономики и политики до искусства и личной жизни людей. Раб не мог полноценно работать на земле и использовать новые орудия труда, поэтому рабовладельческий строй был уничтожен. Полузависимый крестьянин без минимального образования не мог полноценно работать на фабриках и заводах, поэтому феодализм рухнул. Производительные силы капитализма накопили огромную мощь и требуют всё более серьёзного и долгого обучения трудящихся для их использования. При этом систему образования урезают, упрощают, ограничивают путём продвижения, в том числе, инициатив по раннему трудоустройству молодёжи. Капитализм сам вставляет палки в колёса прогресса. А значит производственные отношения капитализма уже не отвечают уровню развития производительных сил общества. Капитализм должен быть заменён более прогрессивной формацией – социализмом.</w:t>
      </w:r>
    </w:p>
    <w:p>
      <w:r>
        <w:t>Однако капитализм сам себя не заменит. Сделать это должны самые сознательные и идейные представители человечества. Изучая политэкономию и философию марксизма-ленинизма, применяя знания на практике, мы вместе сможем вывести общество на новую ступень развития, без войн, безработицы и голода. Другого пути у человечества нет.</w:t>
      </w:r>
    </w:p>
    <w:p>
      <w:r>
        <w:t>Источник: РБК – “Работа для подростка: как раннее трудоустройство помогает строить карьеру” от 16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