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Профсоюз добился выплат для беременных сотрудниц скорой помощи</w:t>
      </w:r>
    </w:p>
    <w:p>
      <w:pPr/>
      <w:r>
        <w:t>2023-11-04</w:t>
      </w:r>
    </w:p>
    <w:p>
      <w:pPr/>
      <w:r>
        <w:t>1 мин. на чтение</w:t>
      </w:r>
    </w:p>
    <w:p>
      <w:r>
        <w:t>Беременные сотрудницы станции скорой помощи в Магнитогорске получат специальные социальные выплаты после вмешательства Федерации профсоюзов Челябинской области, сообщает пресс-служба Федерации профсоюзов.</w:t>
      </w:r>
    </w:p>
    <w:p>
      <w:pPr>
        <w:pStyle w:val="IntenseQuote"/>
      </w:pPr>
      <w:r>
        <w:t>«Беременные работницы находились на легком труде, но продолжали занимать должность фельдшера скорой помощи. Они не выезжали на вызовы в составе бригады, а вели документацию, но получали зарплату как фельдшеры, а значит, имеют право на специальную социальную выплату», – говорит правовой инспектор труда ЦК профсоюза Лилия Нигматуллина.</w:t>
      </w:r>
    </w:p>
    <w:p>
      <w:r>
        <w:t>Между тем работодатель не включал этих работниц в соответствующий реестр, подаваемый в региональное отделение Фонда пенсионного и социального страхования РФ (Социальный фонд России, СФР).</w:t>
      </w:r>
    </w:p>
    <w:p>
      <w:r>
        <w:t>После проверки со стороны профсоюза права работников восстановлены: необходимые для назначения выплаты сведения направлены в СФР. Общая сумма выплат составила более 85 тысяч рублей, от 3 до 21 тыс. на человека.</w:t>
      </w:r>
    </w:p>
    <w:p>
      <w:r>
        <w:t>К слову, специальная социальная выплата для фельдшеров скорой помощи составляет 7 тысяч рублей в месяц и выплачивается пропорционально отработанному времени.</w:t>
      </w:r>
    </w:p>
    <w:p>
      <w:r>
        <w:t>Вышеописанный пример в очередной раз указывает на тот факт, что работодатели нередко склонны нарушать те или иные нормы трудового законодательства в своих личных целях. Именно поэтому рабочим крайне важно объединяться для защиты своих прав. Одним из эффективных орудий борьбы против присвоения результатов чужого труда собственниками средств производства как раз выступает профсоюз. Однако лишь тот, который отвергает соглашательскую политику и готов пойти на любые законные способы для восстановления справедливости по отношению к честно и усердно трудящимся гражданам.</w:t>
      </w:r>
    </w:p>
    <w:p>
      <w:r>
        <w:t>Но рабочим не стоит ограничиваться лишь экономической борьбой. Всем трудящимся следует помнить, что для того, чтобы окончательно покончить со всякой эксплуатацией человека человеком, необходимо в первую очередь заменить ту социально-экономическую систему, которая как раз и порождает ее, на более прогрессивную - социалистическую.</w:t>
      </w:r>
    </w:p>
    <w:p>
      <w:r>
        <w:t xml:space="preserve">Источник: 1obl.ru – </w:t>
      </w:r>
      <w:hyperlink r:id="rId9">
        <w:r>
          <w:rPr>
            <w:color w:val="0000FF"/>
            <w:u w:val="single"/>
          </w:rPr>
          <w:t>«Профсоюз добился выплат для беременных сотрудниц скорой в Магнитогорске»</w:t>
        </w:r>
      </w:hyperlink>
      <w:r>
        <w:t xml:space="preserve"> от 26 октября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1obl.ru/news/o-lyudyakh/profsoyuz-dobilsya-vyplat-dlya-beremennykh-sotrudnits-skoroy-v-magnitogor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