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Про военный переворот в Нигере</w:t>
      </w:r>
    </w:p>
    <w:p>
      <w:pPr/>
      <w:r>
        <w:t>2023-08-01</w:t>
      </w:r>
    </w:p>
    <w:p>
      <w:pPr/>
      <w:r>
        <w:t>2 мин. на чтение</w:t>
      </w:r>
    </w:p>
    <w:p>
      <w:r>
        <w:t>26 июля часть военнослужащих из президентской гвардии задержали президента Нигера Мохамеда Базума. Ночью 27 июля от лица повстанцев выступил по национальному телевидению полковник Амаду Абдраман:</w:t>
      </w:r>
    </w:p>
    <w:p>
      <w:pPr>
        <w:pStyle w:val="IntenseQuote"/>
      </w:pPr>
      <w:r>
        <w:t>«Мы, силы обороны и безопасности &lt;...&gt; решили положить конец режиму президента Базума».</w:t>
      </w:r>
    </w:p>
    <w:p>
      <w:r>
        <w:t>Также были даны гарантии физической неприкосновенности представителям смещенной власти и введен общенациональный комендантский час с 19:00 до 05:00. Приостановлена работа всех учреждений страны.</w:t>
      </w:r>
    </w:p>
    <w:p>
      <w:r>
        <w:t>Днем главный штаб вооруженных сил Нигера выразил поддержку повстанцам через Twitter и предупредил:</w:t>
      </w:r>
    </w:p>
    <w:p>
      <w:pPr>
        <w:pStyle w:val="IntenseQuote"/>
      </w:pPr>
      <w:r>
        <w:t>«Любое внешнее вмешательство приведет к катастрофическим последствиям и хаосу в стране».</w:t>
      </w:r>
    </w:p>
    <w:p>
      <w:r>
        <w:t>Президентский аккаунт сообщает, что нигерцы, любящие свободу и демократию, сохранят с трудом завоеванные достижения. Президент Нигера Базум был избран демократическим путём в 2021 году и перенял власть мирно впервые в истории страны. В результате правления иностранные компании получили льготные условия на разработку земных недр.</w:t>
      </w:r>
    </w:p>
    <w:p>
      <w:r>
        <w:t>Например, французская компания Avera добывает урановую руду. Благодаря проевропейской позиции Базума, США с 2012 года потратила $500млн на укрепление безопасности. Германия принимает участие в трехлетней европейской миссии по совершенствованию вооружения Нигера. Франция боролась на 2 фронта с джихадистами и добывала в Нигере 40% от потребляемой урановой руды.</w:t>
      </w:r>
    </w:p>
    <w:p>
      <w:r>
        <w:t xml:space="preserve">По мнению эксперта немецкого аналитического центра Konrad-Adenauer- Stiftung Ульфа Лессинга, мятеж может </w:t>
      </w:r>
      <w:hyperlink r:id="rId9">
        <w:r>
          <w:rPr>
            <w:color w:val="0000FF"/>
            <w:u w:val="single"/>
          </w:rPr>
          <w:t>усилить</w:t>
        </w:r>
      </w:hyperlink>
      <w:r>
        <w:t xml:space="preserve"> позиции новых крупных империалистических игроков в регионе, таких как Россия и Китай. Так в столице Ниамее на стенах здания парламента был замечен российский триколор и бойцы ЧВК “Вагнер”. Поэтому причиной восстания считается кадровая политика по отношению к главе президентской гвардии Чьяни, которого Базум собирался отправить в отставку. </w:t>
      </w:r>
    </w:p>
    <w:p>
      <w:r>
        <w:t>В Нигере проживает 25 млн человек, 1,8 млн в столице Ниамее. Нигер находиться третьим снизу в топе Индекса человеческого развития, составленного ООН.</w:t>
      </w:r>
    </w:p>
    <w:p>
      <w:r>
        <w:t>Бедные африканские страны, богатые полезными ископаемыми, всегда являлись “лакомым куском” для империалистических держав. После обретения независимости от Франции в 1960 году, в стране уже произошло четыре переворота. Однако это нисколько не улучшило жизнь простых нигерцев.</w:t>
      </w:r>
    </w:p>
    <w:p>
      <w:r>
        <w:t xml:space="preserve">Не стоит ждать улучшения и в данной ситуации: до недавнего времени Нигер </w:t>
      </w:r>
      <w:hyperlink r:id="rId10">
        <w:r>
          <w:rPr>
            <w:color w:val="0000FF"/>
            <w:u w:val="single"/>
          </w:rPr>
          <w:t>считался</w:t>
        </w:r>
      </w:hyperlink>
      <w:r>
        <w:t xml:space="preserve"> надежным “партнером” Запада. Например, США имели в стране две военные базы и контингент в почти тысячу военнослужащих. При этом страна оставалась наибеднейшей не только в Африке, но и во всем мире. “Цивилизованные” государства только и делали, что вывозили полезные ископаемые из Нигера, не позволяя стране развиваться.</w:t>
      </w:r>
    </w:p>
    <w:p>
      <w:r>
        <w:t>После переворота путчисты, скорее всего, будут искать поддержку у России с Китаем. При этом зависимость Нигера никуда не денется, она приобретет другую форму, как и не изменится тяжелое положение рабочих Нигера.</w:t>
      </w:r>
    </w:p>
    <w:p>
      <w:r>
        <w:t>Как капиталисты эксплуатируют рабочий класс, так и империалистические страны эксплуатируют беднейшие страны. Нигер в ближайшее время станет ареной столкновения интересов крупных стран.</w:t>
      </w:r>
    </w:p>
    <w:p>
      <w:r>
        <w:t xml:space="preserve">Источники: РБК - </w:t>
      </w:r>
      <w:hyperlink r:id="rId9">
        <w:r>
          <w:rPr>
            <w:color w:val="0000FF"/>
            <w:u w:val="single"/>
          </w:rPr>
          <w:t>«Почему переворот в одной из беднейших стран может быть полезен России»</w:t>
        </w:r>
      </w:hyperlink>
      <w:r>
        <w:t xml:space="preserve"> от 27 июля 2023 г.</w:t>
      </w:r>
    </w:p>
    <w:p>
      <w:r>
        <w:t xml:space="preserve">Интерфакс - </w:t>
      </w:r>
      <w:hyperlink r:id="rId10">
        <w:r>
          <w:rPr>
            <w:color w:val="0000FF"/>
            <w:u w:val="single"/>
          </w:rPr>
          <w:t>«Совбез ООН осудил переворот в Нигере и потребовал освобождения президента»</w:t>
        </w:r>
      </w:hyperlink>
      <w:r>
        <w:t xml:space="preserve"> от 29 июля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rbc.ru/politics/27/07/2023/64c22bc09a79476a8db3b134" TargetMode="External"/><Relationship Id="rId10" Type="http://schemas.openxmlformats.org/officeDocument/2006/relationships/hyperlink" Target="https://www.interfax.ru/world/913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