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Примирение Трампа с Маском “подсвечивает” проблемы президентской политики</w:t>
      </w:r>
    </w:p>
    <w:p>
      <w:pPr/>
      <w:r>
        <w:t>2025-06-19</w:t>
      </w:r>
    </w:p>
    <w:p>
      <w:pPr/>
      <w:r>
        <w:t>2 мин. на чтение</w:t>
      </w:r>
    </w:p>
    <w:p>
      <w:r>
        <w:rPr>
          <w:b/>
        </w:rPr>
        <w:t>Примирение Трампа и Маска после их противостояния явно направлено на то, чтобы отвлечь внимание от серии неудач президента США.</w:t>
      </w:r>
    </w:p>
    <w:p>
      <w:r>
        <w:rPr>
          <w:b/>
        </w:rPr>
        <w:t>Подробности.</w:t>
      </w:r>
      <w:r>
        <w:t xml:space="preserve"> Трамп представил законопроект под названием «</w:t>
      </w:r>
      <w:hyperlink r:id="rId9">
        <w:r>
          <w:rPr>
            <w:color w:val="0000FF"/>
            <w:u w:val="single"/>
          </w:rPr>
          <w:t>Большой красивый закон</w:t>
        </w:r>
      </w:hyperlink>
      <w:r>
        <w:t xml:space="preserve">» (Big Beautiful Bill, BBB) — масштабный пакет налоговых льгот и мер по сокращению расходов. Документ предусматривает </w:t>
      </w:r>
      <w:hyperlink r:id="rId10">
        <w:r>
          <w:rPr>
            <w:color w:val="0000FF"/>
            <w:u w:val="single"/>
          </w:rPr>
          <w:t>продление</w:t>
        </w:r>
      </w:hyperlink>
      <w:r>
        <w:t xml:space="preserve"> налоговых послаблений, введение сборов для иммигрантов и значительное урезание финансирования практически всех невоенных сфер, в первую очередь здравоохранения.</w:t>
      </w:r>
    </w:p>
    <w:p>
      <w:r>
        <w:t>► Это вызвало резкую реакцию Маска, который посчитал, что инициатива увеличит дефицит федерального бюджета примерно на 2,5 триллиона долларов. Он начал публично критиковать законопроект в постах на X (бывший Twitter), называя его «</w:t>
      </w:r>
      <w:hyperlink r:id="rId11">
        <w:r>
          <w:rPr>
            <w:color w:val="0000FF"/>
            <w:u w:val="single"/>
          </w:rPr>
          <w:t>разочаровывающим</w:t>
        </w:r>
      </w:hyperlink>
      <w:r>
        <w:t>». Ранее Маск возглавлял Управление по повышению эффективности государственного управления — структуру, созданную для сокращения бюджетных расходов.</w:t>
      </w:r>
    </w:p>
    <w:p>
      <w:r>
        <w:t xml:space="preserve">► Законопроект также предполагает </w:t>
      </w:r>
      <w:hyperlink r:id="rId12">
        <w:r>
          <w:rPr>
            <w:color w:val="0000FF"/>
            <w:u w:val="single"/>
          </w:rPr>
          <w:t>отмену</w:t>
        </w:r>
      </w:hyperlink>
      <w:r>
        <w:t xml:space="preserve"> федеральных налоговых льгот на покупку электромобилей, лишая эту отрасль одного из ключевых стимулов для потребителей.</w:t>
      </w:r>
    </w:p>
    <w:p>
      <w:r>
        <w:t>► Конфликт достиг апогея, когда Маск обвинил Трампа в «</w:t>
      </w:r>
      <w:hyperlink r:id="rId13">
        <w:r>
          <w:rPr>
            <w:color w:val="0000FF"/>
            <w:u w:val="single"/>
          </w:rPr>
          <w:t>неблагодарности</w:t>
        </w:r>
      </w:hyperlink>
      <w:r>
        <w:t>» и приписал себе заслугу в его</w:t>
      </w:r>
      <w:hyperlink r:id="rId14">
        <w:r>
          <w:rPr>
            <w:color w:val="0000FF"/>
            <w:u w:val="single"/>
          </w:rPr>
          <w:t xml:space="preserve"> победе на выборах</w:t>
        </w:r>
      </w:hyperlink>
      <w:r>
        <w:t xml:space="preserve"> 2025 года. В ответ президент </w:t>
      </w:r>
      <w:hyperlink r:id="rId15">
        <w:r>
          <w:rPr>
            <w:color w:val="0000FF"/>
            <w:u w:val="single"/>
          </w:rPr>
          <w:t>пригрозил</w:t>
        </w:r>
      </w:hyperlink>
      <w:r>
        <w:t xml:space="preserve"> расторгнуть федеральные контракты с SpaceX. Маск, в свою очередь, заявил, что имя Трампа фигурирует в «</w:t>
      </w:r>
      <w:hyperlink r:id="rId16">
        <w:r>
          <w:rPr>
            <w:color w:val="0000FF"/>
            <w:u w:val="single"/>
          </w:rPr>
          <w:t>деле Эпштейна</w:t>
        </w:r>
      </w:hyperlink>
      <w:r>
        <w:t xml:space="preserve">», и допустил возможность создания собственной </w:t>
      </w:r>
      <w:hyperlink r:id="rId17">
        <w:r>
          <w:rPr>
            <w:color w:val="0000FF"/>
            <w:u w:val="single"/>
          </w:rPr>
          <w:t>партии</w:t>
        </w:r>
      </w:hyperlink>
      <w:r>
        <w:t>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4984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84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► Спустя несколько дней после конфликта обе стороны </w:t>
      </w:r>
      <w:hyperlink r:id="rId19">
        <w:r>
          <w:rPr>
            <w:color w:val="0000FF"/>
            <w:u w:val="single"/>
          </w:rPr>
          <w:t>объявили</w:t>
        </w:r>
      </w:hyperlink>
      <w:r>
        <w:t xml:space="preserve"> о примирении. Некоторые посты в соцсетях были удалены, и в публичной плоскости конфликт сошёл на нет.</w:t>
      </w:r>
    </w:p>
    <w:p>
      <w:r>
        <w:rPr>
          <w:b/>
        </w:rPr>
        <w:t>Контекст.</w:t>
      </w:r>
      <w:r>
        <w:t xml:space="preserve"> Илон Маск был крупнейшим спонсором избирательной кампании Трампа в 2024 году, </w:t>
      </w:r>
      <w:hyperlink r:id="rId20">
        <w:r>
          <w:rPr>
            <w:color w:val="0000FF"/>
            <w:u w:val="single"/>
          </w:rPr>
          <w:t>вложив</w:t>
        </w:r>
      </w:hyperlink>
      <w:r>
        <w:t xml:space="preserve"> в неё, по оценкам, около 270 миллионов долларов. Президент рисковал потерять поддержку одного из самых богатых людей планеты.</w:t>
      </w:r>
    </w:p>
    <w:p>
      <w:r>
        <w:t>► Внешнеполитические цели Трампа также терпят неудачу. Он заявлял о намерении «</w:t>
      </w:r>
      <w:hyperlink r:id="rId21">
        <w:r>
          <w:rPr>
            <w:color w:val="0000FF"/>
            <w:u w:val="single"/>
          </w:rPr>
          <w:t>как можно скорее</w:t>
        </w:r>
      </w:hyperlink>
      <w:r>
        <w:t xml:space="preserve">» завершить войну в Газе, однако боевые действия продолжаются. Обещал «разгромить» хуситов в Йемене, но после ограниченных успехов </w:t>
      </w:r>
      <w:hyperlink r:id="rId22">
        <w:r>
          <w:rPr>
            <w:color w:val="0000FF"/>
            <w:u w:val="single"/>
          </w:rPr>
          <w:t>приостановил</w:t>
        </w:r>
      </w:hyperlink>
      <w:r>
        <w:t xml:space="preserve"> авиаудары. Он также клялся урегулировать конфликт в Украине в течение «</w:t>
      </w:r>
      <w:hyperlink r:id="rId23">
        <w:r>
          <w:rPr>
            <w:color w:val="0000FF"/>
            <w:u w:val="single"/>
          </w:rPr>
          <w:t>24 часов</w:t>
        </w:r>
      </w:hyperlink>
      <w:r>
        <w:t>» после вступления в должность, однако переговоры о перемирии не дают</w:t>
      </w:r>
      <w:hyperlink r:id="rId24">
        <w:r>
          <w:rPr>
            <w:color w:val="0000FF"/>
            <w:u w:val="single"/>
          </w:rPr>
          <w:t xml:space="preserve"> ощутимых результатов</w:t>
        </w:r>
      </w:hyperlink>
      <w:r>
        <w:t>.</w:t>
      </w:r>
    </w:p>
    <w:p>
      <w:r>
        <w:t xml:space="preserve">► Во внутренней политике дела также идут плохо. Введённые пошлины вызвали сильные </w:t>
      </w:r>
      <w:hyperlink r:id="rId25">
        <w:r>
          <w:rPr>
            <w:color w:val="0000FF"/>
            <w:u w:val="single"/>
          </w:rPr>
          <w:t>потрясения на рынках</w:t>
        </w:r>
      </w:hyperlink>
      <w:r>
        <w:t xml:space="preserve">, множество указов было заблокировано </w:t>
      </w:r>
      <w:hyperlink r:id="rId26">
        <w:r>
          <w:rPr>
            <w:color w:val="0000FF"/>
            <w:u w:val="single"/>
          </w:rPr>
          <w:t>судами</w:t>
        </w:r>
      </w:hyperlink>
      <w:r>
        <w:t xml:space="preserve">, а уровень поддержки президента стремительно упал до </w:t>
      </w:r>
      <w:hyperlink r:id="rId27">
        <w:r>
          <w:rPr>
            <w:color w:val="0000FF"/>
            <w:u w:val="single"/>
          </w:rPr>
          <w:t>44%</w:t>
        </w:r>
      </w:hyperlink>
      <w:r>
        <w:t>.</w:t>
      </w:r>
    </w:p>
    <w:p>
      <w:r>
        <w:t xml:space="preserve">► Маск, по всей видимости, рассчитывал на особое отношение — контракты NASA, регуляторные послабления, новые субсидии. Однако </w:t>
      </w:r>
      <w:hyperlink r:id="rId28">
        <w:r>
          <w:rPr>
            <w:color w:val="0000FF"/>
            <w:u w:val="single"/>
          </w:rPr>
          <w:t>чрезмерное самомнение</w:t>
        </w:r>
      </w:hyperlink>
      <w:r>
        <w:t xml:space="preserve"> привели его к </w:t>
      </w:r>
      <w:hyperlink r:id="rId29">
        <w:r>
          <w:rPr>
            <w:color w:val="0000FF"/>
            <w:u w:val="single"/>
          </w:rPr>
          <w:t>конфликту</w:t>
        </w:r>
      </w:hyperlink>
      <w:r>
        <w:t xml:space="preserve"> с Рубио, Трампом и другими представителями старой капиталистической элиты, которые теперь стараются оттеснить его от рычагов влияния.</w:t>
      </w:r>
    </w:p>
    <w:p>
      <w:r>
        <w:rPr>
          <w:b/>
        </w:rPr>
        <w:t>Важно знать.</w:t>
      </w:r>
      <w:r>
        <w:t xml:space="preserve"> Это противостояние стало следствием противоречий внутри правящего класса США. И Трамп, и Маск — миллиардеры, действующие в рамках одной и той же капиталистической системы.</w:t>
      </w:r>
    </w:p>
    <w:p>
      <w:r>
        <w:t xml:space="preserve">► Трамп, как президент, обслуживает интересы всей американской капиталистической элиты, хотя отдельные отрасли — такие как </w:t>
      </w:r>
      <w:hyperlink r:id="rId30">
        <w:r>
          <w:rPr>
            <w:color w:val="0000FF"/>
            <w:u w:val="single"/>
          </w:rPr>
          <w:t>добыча полезных ископаемых</w:t>
        </w:r>
      </w:hyperlink>
      <w:r>
        <w:t xml:space="preserve"> и оборонная промышленность — получают при его администрации особенно щедрую поддержку. В ходе предвыборной кампании он обещал льготы для нефтяных компаний и выступал против </w:t>
      </w:r>
      <w:hyperlink r:id="rId31">
        <w:r>
          <w:rPr>
            <w:color w:val="0000FF"/>
            <w:u w:val="single"/>
          </w:rPr>
          <w:t>электромобилей</w:t>
        </w:r>
      </w:hyperlink>
      <w:r>
        <w:t>.</w:t>
      </w:r>
    </w:p>
    <w:p>
      <w:r>
        <w:t xml:space="preserve">► Маск стремился к привилегированному положению в госаппарате — рассчитывал на влияние, контракты и защиту. Однако его непредсказуемость и завышенное самомнение </w:t>
      </w:r>
      <w:hyperlink r:id="rId28">
        <w:r>
          <w:rPr>
            <w:color w:val="0000FF"/>
            <w:u w:val="single"/>
          </w:rPr>
          <w:t>лишили его</w:t>
        </w:r>
      </w:hyperlink>
      <w:r>
        <w:t xml:space="preserve"> прямого политического влияния. Учитывая склонность к резким и рискованным шагам, новые дестабилизирующие действия с его стороны вполне возможны.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whitehouse.gov/articles/2025/06/50-wins-in-the-one-big-beautiful-bill/" TargetMode="External"/><Relationship Id="rId10" Type="http://schemas.openxmlformats.org/officeDocument/2006/relationships/hyperlink" Target="https://www.npr.org/2025/05/21/nx-s1-5406392/trump-republicans-tax-bill-reconciliation-medicaid" TargetMode="External"/><Relationship Id="rId11" Type="http://schemas.openxmlformats.org/officeDocument/2006/relationships/hyperlink" Target="https://www.bbc.co.uk/news/articles/c0j76djzgpvo" TargetMode="External"/><Relationship Id="rId12" Type="http://schemas.openxmlformats.org/officeDocument/2006/relationships/hyperlink" Target="https://www.foxnews.com/politics/trump-disappointed-musk-criticism-big-beautiful-bill-saying-its-related-ev-incentive-cuts" TargetMode="External"/><Relationship Id="rId13" Type="http://schemas.openxmlformats.org/officeDocument/2006/relationships/hyperlink" Target="https://www.bbc.com/news/articles/c5yg98rl717o" TargetMode="External"/><Relationship Id="rId14" Type="http://schemas.openxmlformats.org/officeDocument/2006/relationships/hyperlink" Target="https://x.com/elonmusk/status/1930667528696828120" TargetMode="External"/><Relationship Id="rId15" Type="http://schemas.openxmlformats.org/officeDocument/2006/relationships/hyperlink" Target="https://www.npr.org/2025/06/05/nx-s1-5424502/trump-elon-musk" TargetMode="External"/><Relationship Id="rId16" Type="http://schemas.openxmlformats.org/officeDocument/2006/relationships/hyperlink" Target="https://x.com/elonmusk/status/1930703865801810022" TargetMode="External"/><Relationship Id="rId17" Type="http://schemas.openxmlformats.org/officeDocument/2006/relationships/hyperlink" Target="https://x.com/elonmusk/status/1930685402631053403" TargetMode="External"/><Relationship Id="rId18" Type="http://schemas.openxmlformats.org/officeDocument/2006/relationships/image" Target="media/image1.png"/><Relationship Id="rId19" Type="http://schemas.openxmlformats.org/officeDocument/2006/relationships/hyperlink" Target="https://www.reuters.com/world/us/musk-says-he-regrets-some-posts-he-made-about-trump-2025-06-11/" TargetMode="External"/><Relationship Id="rId20" Type="http://schemas.openxmlformats.org/officeDocument/2006/relationships/hyperlink" Target="https://www.business-standard.com/world-news/political-donation-record-musk-spent-270-million-on-trump-s-campaign-124120700284_1.html" TargetMode="External"/><Relationship Id="rId21" Type="http://schemas.openxmlformats.org/officeDocument/2006/relationships/hyperlink" Target="https://www.axios.com/2025/05/26/trump-end-gaza-war-netanyahu-pressure" TargetMode="External"/><Relationship Id="rId22" Type="http://schemas.openxmlformats.org/officeDocument/2006/relationships/hyperlink" Target="https://www.politico.com/news/2025/05/06/trump-us-stop-bombing-houthis-00330884" TargetMode="External"/><Relationship Id="rId23" Type="http://schemas.openxmlformats.org/officeDocument/2006/relationships/hyperlink" Target="https://edition.cnn.com/2025/04/25/politics/fact-check-trump-ukraine-war" TargetMode="External"/><Relationship Id="rId24" Type="http://schemas.openxmlformats.org/officeDocument/2006/relationships/hyperlink" Target="https://us.politsturm.com/russia-ukraine-second-talks-fail-again" TargetMode="External"/><Relationship Id="rId25" Type="http://schemas.openxmlformats.org/officeDocument/2006/relationships/hyperlink" Target="https://us.politsturm.com/trump-tariffs-great-depression" TargetMode="External"/><Relationship Id="rId26" Type="http://schemas.openxmlformats.org/officeDocument/2006/relationships/hyperlink" Target="https://www.vox.com/politics/399372/logoff-trump-courts-agenda" TargetMode="External"/><Relationship Id="rId27" Type="http://schemas.openxmlformats.org/officeDocument/2006/relationships/hyperlink" Target="https://www.economist.com/interactive/trump-approval-tracker" TargetMode="External"/><Relationship Id="rId28" Type="http://schemas.openxmlformats.org/officeDocument/2006/relationships/hyperlink" Target="__GHOST_URL__/mask-ukhodit-iz-politiki-stav-obuzoi" TargetMode="External"/><Relationship Id="rId29" Type="http://schemas.openxmlformats.org/officeDocument/2006/relationships/hyperlink" Target="https://economictimes.indiatimes.com/news/international/us/what-exactly-happened-at-the-elon-musk-marco-rubio-heated-argument-in-the-presence-of-donald-trump-heres-the-breakdown/articleshow/118809858.cms" TargetMode="External"/><Relationship Id="rId30" Type="http://schemas.openxmlformats.org/officeDocument/2006/relationships/hyperlink" Target="https://www.bbc.co.uk/news/articles/ce85709xdk4o" TargetMode="External"/><Relationship Id="rId31" Type="http://schemas.openxmlformats.org/officeDocument/2006/relationships/hyperlink" Target="https://www.independent.co.uk/news/world/americas/us-politics/trump-elon-musk-tesla-ev-b2713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