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Премьер-министр Великобритании: «Мы представляем интересы частной собственности»</w:t>
      </w:r>
    </w:p>
    <w:p>
      <w:pPr/>
      <w:r>
        <w:t>2024-07-12</w:t>
      </w:r>
    </w:p>
    <w:p>
      <w:pPr/>
      <w:r>
        <w:t>3 мин. на чтение</w:t>
      </w:r>
    </w:p>
    <w:p>
      <w:r>
        <w:t>11 июня правящая Консервативная партия Великобритании обнародовала свой манифест, в котором она пообещала навсегда отменить гербовый сбор для тех, кто приобретает недвижимость впервые. "Мы - партия частнособственнической демократии!" - говорится в манифесте. С этим трудно поспорить, но кем являются эти частные собственники?</w:t>
      </w:r>
    </w:p>
    <w:p>
      <w:r>
        <w:t xml:space="preserve">Премьер-министр пообещал ввести целый ряд мер поддержки, призванных "помочь новому поколению вскарабкаться к недвижимости" </w:t>
      </w:r>
      <w:hyperlink r:id="rId9">
        <w:r>
          <w:rPr>
            <w:color w:val="0000FF"/>
            <w:u w:val="single"/>
          </w:rPr>
          <w:t>[1]</w:t>
        </w:r>
      </w:hyperlink>
      <w:r>
        <w:t xml:space="preserve">. Эти меры включают в себя “новую и улучшенную” схему под названием “Помощь при покупке” (англ. Help to Buy), планомерное снижение гербового сбора на первую покупку недвижимости в пределах до £425 000 и запрет на выселение жильцов без причины. Также в планах в течение 5 лет построить 1,6 млн новых домов и снизить налог на прибыль, который арендодатель будет выплачивать при продаже недвижимости арендаторам </w:t>
      </w:r>
      <w:hyperlink r:id="rId10">
        <w:r>
          <w:rPr>
            <w:color w:val="0000FF"/>
            <w:u w:val="single"/>
          </w:rPr>
          <w:t>[2]</w:t>
        </w:r>
      </w:hyperlink>
      <w:r>
        <w:t>.</w:t>
      </w:r>
    </w:p>
    <w:p>
      <w:r>
        <w:t xml:space="preserve">На предыдущий вариант "Помощи при покупке" было выделено 29 миллиардов фунтов стерлингов. Эта схема позволяла покупателям внести депозит в размере 5% в обмен на предоставление правительством Великобритании акционерного кредита в размере до 20% от стоимости недвижимости (40% при покупке жилья в Лондоне). Остальная же часть стоимости жилья покрывалась за счет ипотеки. Эта схема уже подверглась критике. Так, в докладе Палаты лордов отмечается, что эти меры поддержки не увеличили предложение на рынке недвижимости и привели к фактическому увеличению цен на жилье </w:t>
      </w:r>
      <w:hyperlink r:id="rId11">
        <w:r>
          <w:rPr>
            <w:color w:val="0000FF"/>
            <w:u w:val="single"/>
          </w:rPr>
          <w:t>[3]</w:t>
        </w:r>
      </w:hyperlink>
      <w:r>
        <w:t xml:space="preserve">. Национальное контрольно-ревизионное управление Великобритании (англ. National Audit Office, сокр. NAO) установило, что эта схема принесла значительную выгоду крупным застройщикам. Так на долю пяти компаний приходится половина всех продаж с использованием “Помощи при покупке” </w:t>
      </w:r>
      <w:hyperlink r:id="rId12">
        <w:r>
          <w:rPr>
            <w:color w:val="0000FF"/>
            <w:u w:val="single"/>
          </w:rPr>
          <w:t>[4]</w:t>
        </w:r>
      </w:hyperlink>
      <w:r>
        <w:t>.</w:t>
      </w:r>
    </w:p>
    <w:p>
      <w:r>
        <w:t xml:space="preserve">Поскольку новая предлагаемая политика нацелена на “новое поколение”, важно посмотреть на возрастной состав владельцев жилья. Данные, собранные Институтом финансовых исследований (англ. Institute for Fiscal Studies), показывают, что за последние 20 лет доля домовладельцев в возрасте 25-35 лет снизилась с 55% в 1997 году до 35% в 2017 году </w:t>
      </w:r>
      <w:hyperlink r:id="rId13">
        <w:r>
          <w:rPr>
            <w:color w:val="0000FF"/>
            <w:u w:val="single"/>
          </w:rPr>
          <w:t>[5]</w:t>
        </w:r>
      </w:hyperlink>
      <w:r>
        <w:t>.</w:t>
      </w:r>
    </w:p>
    <w:p>
      <w:r>
        <w:t>Когда Риши Сунак говорит о так называемой “частнособственнической демократии”, он ссылается на фантазии Тэтчер, в которых каждый британец имеет долю на внутреннем рынке, что позволяет ему иметь большую свободу и контроль над своими финансами. Подобная риторика преследует две цели. Во-первых, простых людей убеждают в том, что политика увеличения “экономического роста” принесет выгоды как бедным, так и богатым… Во-вторых, необходимо отвлечь внимание рабочих от таких неотъемлемых атрибутов “увеличения экономического роста”, как сворачивание мер социальной поддержки. В результате выходит, что пока государство принимает все новые и новые меры для поддержки бизнеса и банков, простым людям приходится “затягивать пояса”.</w:t>
      </w:r>
    </w:p>
    <w:p>
      <w:r>
        <w:t>Основой капитала является присвоение прибавочной стоимости, создаваемая пролетарием – человеком, у которого нет ничего, кроме своей способности к труду. Это класс, лишенный частной собственности, и поэтому вынужденный продавать свою способность к труду владельцам средств производства. Это положение дел является необходимым условием существования капитализма. Чем беднее рабочий и чем в большем отчаянии он находится, тем дешевле он готов продавать свою рабочую силу. Кроме того, каждый фунт, выплачиваемый капиталистом рабочему, – это фунт, который сам капиталист не получает в качестве прибыли. Следовательно, рабочие становятся все беднее – те, у кого нет ничего в плане частной собственности, лишаются и большей части своей личной собственности, – в то время как владельцы капитала продолжают приумножать свои богатства.</w:t>
      </w:r>
    </w:p>
    <w:p>
      <w:r>
        <w:t>По этим причинам интересы рабочих и капиталистов противоречат друг другу. Таким образом, мечта о “демократии частных собственников” это не более чем рассказы для бедных. На практике существует только демократия для представителей существующего правящего класса – капиталистов. Эта демократия, по сути, является диктатурой их правления над трудящимися классами. Если Риши Сунак именно это имел в виду, говоря про “частнособственническую демократию”, тогда он достоин звания честного политика.</w:t>
      </w:r>
    </w:p>
    <w:p>
      <w:r>
        <w:t>В Британии уже и так много пустующих домов, заселив которые мы могли бы решить проблему нехватки жилья. Но сегодня дома строят не для того, чтобы обеспечить людей жильем. Как и все остальное при капитализме, это товар, объект купли и продажи на рынке. Конечная цель застройщика – заработать прибыль, именно поэтому появляются тысячи новых элитных объектов, которые богатые покупают в качестве второго или третьего жилья, или же для последующих спекуляций на рынке недвижимости, в то время как тысячи людей вынуждены обходиться без крыши над головой. Это значит, что при капитализме спрос и предложение определяет у кого будет жилье, а у кого нет. Прежняя “социальная” жилищная политика, направленная на сдерживание рынка и, таким образом, на успокоение революционного движения, возникшего в середине прошлого века, в настоящее время демонтируется и разграбляется из-за отсутствия конкурирующего социалистического блока на мировой арене и революционного движения внутри страны.</w:t>
      </w:r>
    </w:p>
    <w:p>
      <w:r>
        <w:t>Чтобы действительно справиться с жилищным кризисом, нужно выйти за рамки поверхностных реформ. Государство при капитализме служит интересам капитала, а не рабочего класса. Только социалистическое государство может решить жилищную проблему путем рационального и демократического планирования экономики таким образом, чтобы оно служило интересам многих, а не меньшинства собственников. Этого можно достичь только под руководством подлинной коммунистической партии, руководствующейся принципами марксизма-ленинизма, которой в настоящее время в Великобритании еще не создано.</w:t>
      </w:r>
    </w:p>
    <w:p>
      <w:r>
        <w:t xml:space="preserve">Источники: [1] YouTube - </w:t>
      </w:r>
      <w:hyperlink r:id="rId9">
        <w:r>
          <w:rPr>
            <w:color w:val="0000FF"/>
            <w:u w:val="single"/>
          </w:rPr>
          <w:t>«Прямая трансляция презентации манифеста консерваторов»</w:t>
        </w:r>
      </w:hyperlink>
      <w:r>
        <w:t xml:space="preserve"> от 11 июня 2024 г.</w:t>
      </w:r>
    </w:p>
    <w:p>
      <w:r>
        <w:t xml:space="preserve">[2] BBC News - </w:t>
      </w:r>
      <w:hyperlink r:id="rId10">
        <w:r>
          <w:rPr>
            <w:color w:val="0000FF"/>
            <w:u w:val="single"/>
          </w:rPr>
          <w:t>«Риши Сунак обещает возобновить программу Help to Buy»</w:t>
        </w:r>
      </w:hyperlink>
    </w:p>
    <w:p>
      <w:r>
        <w:t xml:space="preserve">[3] Financial Times - </w:t>
      </w:r>
      <w:hyperlink r:id="rId11">
        <w:r>
          <w:rPr>
            <w:color w:val="0000FF"/>
            <w:u w:val="single"/>
          </w:rPr>
          <w:t>«Согласно отчету, программа Help to Buy привела к росту цен на жилье в Англии»</w:t>
        </w:r>
      </w:hyperlink>
      <w:r>
        <w:t xml:space="preserve"> </w:t>
      </w:r>
    </w:p>
    <w:p>
      <w:r>
        <w:t xml:space="preserve">[4] The Independent - </w:t>
      </w:r>
      <w:hyperlink r:id="rId12">
        <w:r>
          <w:rPr>
            <w:color w:val="0000FF"/>
            <w:u w:val="single"/>
          </w:rPr>
          <w:t>«Схема "Помоги купить" передала миллиарды людям, которые могли позволить себе жилье, потратив на это средства, считает watchdog»</w:t>
        </w:r>
      </w:hyperlink>
      <w:r>
        <w:t xml:space="preserve"> от 14 июня 2019 г.</w:t>
      </w:r>
    </w:p>
    <w:p>
      <w:r>
        <w:t xml:space="preserve">[5] </w:t>
      </w:r>
      <w:hyperlink r:id="rId13">
        <w:r>
          <w:rPr>
            <w:color w:val="0000FF"/>
            <w:u w:val="single"/>
          </w:rPr>
          <w:t>«Препятствия на пути приобретения жилья для молодых людей»</w:t>
        </w:r>
      </w:hyperlink>
      <w:r>
        <w:t xml:space="preserve"> выпуск от октября 2018 г.</w:t>
      </w:r>
    </w:p>
    <w:p>
      <w:r>
        <w:t xml:space="preserve">[6] Finder UK Preview - </w:t>
      </w:r>
      <w:hyperlink r:id="rId14">
        <w:r>
          <w:rPr>
            <w:color w:val="0000FF"/>
            <w:u w:val="single"/>
          </w:rPr>
          <w:t>«Домовладение в Великобритании: основные статистические данные за 2024 год»</w:t>
        </w:r>
      </w:hyperlink>
      <w:r>
        <w:t xml:space="preserve"> от 14 марта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youtube.com/watch?v=Rjig5wpM3MA&amp;ab_channel=ITVNews" TargetMode="External"/><Relationship Id="rId10" Type="http://schemas.openxmlformats.org/officeDocument/2006/relationships/hyperlink" Target="https://www.bbc.co.uk/news/articles/c9rr1r4wgleo" TargetMode="External"/><Relationship Id="rId11" Type="http://schemas.openxmlformats.org/officeDocument/2006/relationships/hyperlink" Target="https://www.ft.com/content/19236eef-abed-4401-a6b1-25c1035ab095" TargetMode="External"/><Relationship Id="rId12" Type="http://schemas.openxmlformats.org/officeDocument/2006/relationships/hyperlink" Target="https://www.independent.co.uk/news/business/news/help-to-buy-scheme-uk-housing-market-national-audit-office-a8955931.html" TargetMode="External"/><Relationship Id="rId13" Type="http://schemas.openxmlformats.org/officeDocument/2006/relationships/hyperlink" Target="https://ifs.org.uk/sites/default/files/output_url_files/GB9%252520-%252520housing%252520pre-release%252520-%252520final%252520from%252520Judith.pdf" TargetMode="External"/><Relationship Id="rId14" Type="http://schemas.openxmlformats.org/officeDocument/2006/relationships/hyperlink" Target="https://www.finder.com/uk/mortgages/home-ownership-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