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Приангарье против повышения тарифов на электроэнергию</w:t>
      </w:r>
    </w:p>
    <w:p>
      <w:pPr/>
      <w:r>
        <w:t>2024-11-18</w:t>
      </w:r>
    </w:p>
    <w:p>
      <w:pPr/>
      <w:r>
        <w:t>3 мин. на чтение</w:t>
      </w:r>
    </w:p>
    <w:p>
      <w:r>
        <w:t xml:space="preserve">Жители Иркутской области обратились к премьер-министру РФ Михаилу Мишустину с петицией против введения дифференцированного тарифа на электроэнергию </w:t>
      </w:r>
      <w:hyperlink r:id="rId9">
        <w:r>
          <w:rPr>
            <w:color w:val="0000FF"/>
            <w:u w:val="single"/>
          </w:rPr>
          <w:t>[1]</w:t>
        </w:r>
      </w:hyperlink>
      <w:r>
        <w:t xml:space="preserve">. </w:t>
      </w:r>
    </w:p>
    <w:p>
      <w:r>
        <w:t xml:space="preserve">Новый тариф разделяет население на три категории: первая будет платить прежнюю стоимость, а вторая и третья почувствуют рост цен на 10-30% и в 1,5-2 раза соответственно. </w:t>
      </w:r>
    </w:p>
    <w:p>
      <w:r>
        <w:t xml:space="preserve">Расчёт энергозатрат не учитывает разницы между регионами и группами людей, оценивая всех по единым показателям потребления. Холодный климат не даёт тратить энергию на уровне более тёплых областей </w:t>
      </w:r>
      <w:hyperlink r:id="rId10">
        <w:r>
          <w:rPr>
            <w:color w:val="0000FF"/>
            <w:u w:val="single"/>
          </w:rPr>
          <w:t>[2]</w:t>
        </w:r>
      </w:hyperlink>
      <w:r>
        <w:t xml:space="preserve">. </w:t>
      </w:r>
    </w:p>
    <w:p>
      <w:r>
        <w:t xml:space="preserve">Жителей Сибири и крайнего Севера не устраивает потолок потребления для первой категории, потому как по природным и географическим причинам, жители данных регионов потребляют куда больше </w:t>
      </w:r>
      <w:hyperlink r:id="rId9">
        <w:r>
          <w:rPr>
            <w:color w:val="0000FF"/>
            <w:u w:val="single"/>
          </w:rPr>
          <w:t>[1]</w:t>
        </w:r>
      </w:hyperlink>
      <w:r>
        <w:t xml:space="preserve">. </w:t>
      </w:r>
    </w:p>
    <w:p>
      <w:r>
        <w:t>К примеру, жители Иркутской области составили петицию с требованием повысить минимальный порог потребления. Электричество остаётся основным источником тепла для многих семей, а зима в области суровая. Нельзя приравнивать в объёмах потребление среднестатистического трудящегося Центральной России и Сибири – это две большие разницы.</w:t>
      </w:r>
    </w:p>
    <w:p>
      <w:r>
        <w:t xml:space="preserve">Наше государство полно решимости в стремлении увеличить собственную прибыль. Частные компании и даже банки имеют долю в энергетике, хоть и куда меньшую, не сравнимую с государственным бизнесом. На фоне </w:t>
      </w:r>
      <w:hyperlink r:id="rId11">
        <w:r>
          <w:rPr>
            <w:color w:val="0000FF"/>
            <w:u w:val="single"/>
          </w:rPr>
          <w:t>участившихся коммунальных аварий</w:t>
        </w:r>
      </w:hyperlink>
      <w:r>
        <w:t xml:space="preserve"> и </w:t>
      </w:r>
      <w:hyperlink r:id="rId12">
        <w:r>
          <w:rPr>
            <w:color w:val="0000FF"/>
            <w:u w:val="single"/>
          </w:rPr>
          <w:t>перебоев в электроснабжении</w:t>
        </w:r>
      </w:hyperlink>
      <w:r>
        <w:t xml:space="preserve">, приведших к </w:t>
      </w:r>
      <w:hyperlink r:id="rId13">
        <w:r>
          <w:rPr>
            <w:color w:val="0000FF"/>
            <w:u w:val="single"/>
          </w:rPr>
          <w:t>отопительному кризису всё в той же Иркутской области</w:t>
        </w:r>
      </w:hyperlink>
      <w:r>
        <w:t xml:space="preserve">, шаги к увеличению тарифов стали вопросом времени. Власть предержащие поступательно закручивают гайки, перекладывая бремя финансирования коммуналки на плечи рядовых граждан. Пару месяцев назад это был </w:t>
      </w:r>
      <w:hyperlink r:id="rId14">
        <w:r>
          <w:rPr>
            <w:color w:val="0000FF"/>
            <w:u w:val="single"/>
          </w:rPr>
          <w:t>метод "альтернативной котельной"</w:t>
        </w:r>
      </w:hyperlink>
      <w:r>
        <w:t xml:space="preserve">, а сегодня это уже дифференцированный тариф. </w:t>
      </w:r>
    </w:p>
    <w:p>
      <w:r>
        <w:t>Пока во власти находятся прислужники олигархов, закон будет всегда на стороне богатейших частных собственников. Так уж вышло, что обеспечение базовых потребностей человека без резкого роста платежей слишком затратно и не приносит желаемой выгоды. Закон рынка гласит: "Вкладывайся только в то, что принесёт тебе прибыль". Поэтому бизнесмены крайне неохотно финансируют отрасль энергоснабжения, но при этом выжимают максимум ресурсов из генерирующих мощностей и энергосетей.</w:t>
      </w:r>
    </w:p>
    <w:p>
      <w:r>
        <w:t xml:space="preserve">Недостаток финансирования, наплевательское отношение со стороны государства и цинично-деловой подход предпринимателей приводят к ежегодно растущему количеству аварий. Инфраструктура изнашивается, и </w:t>
      </w:r>
      <w:hyperlink r:id="rId15">
        <w:r>
          <w:rPr>
            <w:color w:val="0000FF"/>
            <w:u w:val="single"/>
          </w:rPr>
          <w:t>советское наследие уже себя изжило</w:t>
        </w:r>
      </w:hyperlink>
      <w:r>
        <w:t xml:space="preserve">: бесконечно латать дыры в насквозь сгнивших трубах без последствий невозможно. Бизнесмены и их чиновничьи марионетки это понимают, подходя к решению проблемы в свойственной себе манере. </w:t>
      </w:r>
    </w:p>
    <w:p>
      <w:r>
        <w:t>Когда государство рыночной экономики сталкивается с проблемой, которая требует больших вложений, но в краткосрочной перспективе не даёт барыши, оно перекладывает это на простой народ. Работники и так находятся в подчинении у частных собственников, обеспечивая их прибылью. Теперь расходы трудящихся станут ещё больше.</w:t>
      </w:r>
    </w:p>
    <w:p>
      <w:r>
        <w:t xml:space="preserve">Всё хуже обстоят дела с медицинской помощью: министерством здравоохранения постоянно сокращаются больницы, остро ощущается нехватка врачей и медперсонала, плохо обстоит дело с лекарственным обеспечением. </w:t>
      </w:r>
      <w:hyperlink r:id="rId16">
        <w:r>
          <w:rPr>
            <w:color w:val="0000FF"/>
            <w:u w:val="single"/>
          </w:rPr>
          <w:t>Одновременно же с этим растёт количество платных клиник и стоимость их услуг</w:t>
        </w:r>
      </w:hyperlink>
      <w:r>
        <w:t xml:space="preserve">. </w:t>
      </w:r>
      <w:hyperlink r:id="rId17">
        <w:r>
          <w:rPr>
            <w:color w:val="0000FF"/>
            <w:u w:val="single"/>
          </w:rPr>
          <w:t>Труднее становится учиться в школе или же переходить на бюджет в ВУЗах, а коммерческие учебные заведения увеличивают стоимость обучения</w:t>
        </w:r>
      </w:hyperlink>
      <w:r>
        <w:t xml:space="preserve">. </w:t>
      </w:r>
      <w:hyperlink r:id="rId13">
        <w:r>
          <w:rPr>
            <w:color w:val="0000FF"/>
            <w:u w:val="single"/>
          </w:rPr>
          <w:t>Сплошные проблемы с теплоснабжением, энергоносителями и водоснабжением,</w:t>
        </w:r>
      </w:hyperlink>
      <w:r>
        <w:t xml:space="preserve"> которые однако продолжают дорожать в цене. Соответственно, положение трудящихся постоянно ухудшается.</w:t>
      </w:r>
    </w:p>
    <w:p>
      <w:r>
        <w:t>Невозможно отрицать факт, что только социализм и плановая экономика, где отсутствует частная собственность, на деле, а не на словах, заботились о людях труда. В этом и заключается главная суть и отличие капитализма и социализма. Он ставит на первое место благосостояние населения, защиту его прав и привилегий, не заботясь о том, принесёт ли это прибыль какому-нибудь богачу. Социализму важнее люди, а капитализму - деньги. Все, что прибыль не приносит, кто не может обеспечить барыши олигархам, воспринимается “хозяевами жизни” как что-то лишнее и обременительное. Это можно наблюдать день за днем, в реальном времени, - все больше сфер общественной жизни становится этим самым "лишним" и "обременяющим".</w:t>
      </w:r>
    </w:p>
    <w:p/>
    <w:p>
      <w:r>
        <w:t>Источники:</w:t>
      </w:r>
    </w:p>
    <w:p>
      <w:r>
        <w:t xml:space="preserve">[1] "Иркутск политический" </w:t>
      </w:r>
      <w:hyperlink r:id="rId9">
        <w:r>
          <w:rPr>
            <w:color w:val="0000FF"/>
            <w:u w:val="single"/>
          </w:rPr>
          <w:t>«Жители Приангарья выступили против нового тарифа на электроэнергию»</w:t>
        </w:r>
      </w:hyperlink>
      <w:r>
        <w:t xml:space="preserve"> от 11 ноября 2024 г. </w:t>
      </w:r>
    </w:p>
    <w:p>
      <w:r>
        <w:t xml:space="preserve">[2] NEWS.RU </w:t>
      </w:r>
      <w:hyperlink r:id="rId10">
        <w:r>
          <w:rPr>
            <w:color w:val="0000FF"/>
            <w:u w:val="single"/>
          </w:rPr>
          <w:t>«Новые тарифы на свет в 2025 году: кто заплатит вдвое больше»</w:t>
        </w:r>
      </w:hyperlink>
      <w:r>
        <w:t xml:space="preserve"> от 13 ноября 2024 г. </w:t>
      </w:r>
    </w:p>
    <w:p>
      <w:r>
        <w:t xml:space="preserve">[3] Политштурм </w:t>
      </w:r>
      <w:hyperlink r:id="rId11">
        <w:r>
          <w:rPr>
            <w:color w:val="0000FF"/>
            <w:u w:val="single"/>
          </w:rPr>
          <w:t>«В профсоюзе назвали причины роста числа аварий в сфере ЖКХ»</w:t>
        </w:r>
      </w:hyperlink>
      <w:r>
        <w:t xml:space="preserve"> от 24 января 2024 г. </w:t>
      </w:r>
    </w:p>
    <w:p>
      <w:r>
        <w:t xml:space="preserve">[4] Политштурм </w:t>
      </w:r>
      <w:hyperlink r:id="rId12">
        <w:r>
          <w:rPr>
            <w:color w:val="0000FF"/>
            <w:u w:val="single"/>
          </w:rPr>
          <w:t>«Дефицит и разруха электроэнергетики»</w:t>
        </w:r>
      </w:hyperlink>
      <w:r>
        <w:t xml:space="preserve"> от 13 октября 2024 г. </w:t>
      </w:r>
    </w:p>
    <w:p>
      <w:r>
        <w:t xml:space="preserve">[5] Политштурм </w:t>
      </w:r>
      <w:hyperlink r:id="rId13">
        <w:r>
          <w:rPr>
            <w:color w:val="0000FF"/>
            <w:u w:val="single"/>
          </w:rPr>
          <w:t>«Чиновники посоветовали жителям Иркутской области самим позаботиться об отоплении»</w:t>
        </w:r>
      </w:hyperlink>
      <w:r>
        <w:t xml:space="preserve"> от 20 октября 2024 г. </w:t>
      </w:r>
    </w:p>
    <w:p>
      <w:r>
        <w:t xml:space="preserve">[6] Политштурм </w:t>
      </w:r>
      <w:hyperlink r:id="rId14">
        <w:r>
          <w:rPr>
            <w:color w:val="0000FF"/>
            <w:u w:val="single"/>
          </w:rPr>
          <w:t>«Цены на тепло вырастут до 30%»</w:t>
        </w:r>
      </w:hyperlink>
      <w:r>
        <w:t xml:space="preserve"> от 23 августа 2024 г. </w:t>
      </w:r>
    </w:p>
    <w:p>
      <w:r>
        <w:t xml:space="preserve">[7] Политштурм </w:t>
      </w:r>
      <w:hyperlink r:id="rId15">
        <w:r>
          <w:rPr>
            <w:color w:val="0000FF"/>
            <w:u w:val="single"/>
          </w:rPr>
          <w:t>«“Исчерпание” советского наследия»</w:t>
        </w:r>
      </w:hyperlink>
      <w:r>
        <w:t xml:space="preserve"> от 18 сентября 2024 г.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.me/Irkpolicy/34634" TargetMode="External"/><Relationship Id="rId10" Type="http://schemas.openxmlformats.org/officeDocument/2006/relationships/hyperlink" Target="https://news.ru/economics/novye-tarify-na-svet-v-2025-godu-kto-zaplatit-vdvoe-bolshe/" TargetMode="External"/><Relationship Id="rId11" Type="http://schemas.openxmlformats.org/officeDocument/2006/relationships/hyperlink" Target="__GHOST_URL__/v-profsoiuzie-nazvali-prichiny-rosta-chisla-avarii-v-sfierie-zhkkh" TargetMode="External"/><Relationship Id="rId12" Type="http://schemas.openxmlformats.org/officeDocument/2006/relationships/hyperlink" Target="__GHOST_URL__/diefitsit-i-razrukha-eliektroenierghietiki" TargetMode="External"/><Relationship Id="rId13" Type="http://schemas.openxmlformats.org/officeDocument/2006/relationships/hyperlink" Target="__GHOST_URL__/biez-svieta-byt-s-burzhuikoi-zhit" TargetMode="External"/><Relationship Id="rId14" Type="http://schemas.openxmlformats.org/officeDocument/2006/relationships/hyperlink" Target="__GHOST_URL__/tsieny-na-tieplo-vyrastut-do-30" TargetMode="External"/><Relationship Id="rId15" Type="http://schemas.openxmlformats.org/officeDocument/2006/relationships/hyperlink" Target="__GHOST_URL__/ischierpaniie-sovietskogho-nasliediia" TargetMode="External"/><Relationship Id="rId16" Type="http://schemas.openxmlformats.org/officeDocument/2006/relationships/hyperlink" Target="__GHOST_URL__/kommierchieskaia-mieditsina-rost-pribyli-na-fonie-dieghradatsii-obshchiestviennogho-zdravookhranieniia" TargetMode="External"/><Relationship Id="rId17" Type="http://schemas.openxmlformats.org/officeDocument/2006/relationships/hyperlink" Target="__GHOST_URL__/traty-nasielieniia-na-obuchieniie-dostighli-poloviny-ghosbiudzhieta-na-obrazovani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