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Пожары, техника безопасности и «невидимая рука рынка»</w:t>
      </w:r>
    </w:p>
    <w:p>
      <w:pPr/>
      <w:r>
        <w:t>2022-06-16</w:t>
      </w:r>
    </w:p>
    <w:p>
      <w:pPr/>
      <w:r>
        <w:t>2 мин. на чтение</w:t>
      </w:r>
    </w:p>
    <w:p>
      <w:r>
        <w:t>3 июня на западе Москвы случился пожар в бизнес-центре «Гранд Сетунь плаза». В результате пострадали четыре человека, кроме того на фоне случившегося в больницу с инфарктом попал начальник столичного главка МЧС Сергей Желтов.</w:t>
      </w:r>
    </w:p>
    <w:p>
      <w:r>
        <w:t>По сообщению СМИ, со ссылкой на сотрудника бизнес-центра, электрооборудование в центре было самым дешёвым, в туалетах не работали лампы и ранее уже случались небольшие возгорания. Представители строительных и проектных компаний сообщили также, что проект центра, вероятно, проходил частную экспертизу, которая бывает «весьма лояльной» к заказчикам. Компании, которые предоставляют услуги технадзора заказчикам, часто «смотрят сквозь пальцы» на выполнение требований безопасности.</w:t>
      </w:r>
    </w:p>
    <w:p>
      <w:r>
        <w:t>Об этом же сказал и эксперт по пожарной безопасности Константин Кузнецов, отметив, что часто используются контрафактные строительные материалы, которые ничем не отличаются от настоящих по виду, но не имеют сертификата пожарной безопасности.</w:t>
      </w:r>
    </w:p>
    <w:p>
      <w:r>
        <w:t>По его словам:</w:t>
      </w:r>
    </w:p>
    <w:p>
      <w:pPr>
        <w:pStyle w:val="IntenseQuote"/>
      </w:pPr>
      <w:r>
        <w:t>«Недобросовестные строители покупают дешёвый контрафактный пластик для отделки фасадов и прикладывают скачанные из интернета сертификаты о пожарной безопасности. Выяснить это невозможно, потому что государственный архитектурный надзор, который принимает объекты в эксплуатацию, не проверяет на пожароустойчивость фасады. Всё идёт на ответственность строителей».</w:t>
      </w:r>
    </w:p>
    <w:p>
      <w:r>
        <w:t>«Недобросовестные строители покупают дешёвый контрафактный пластик для отделки фасадов и прикладывают скачанные из интернета сертификаты о пожарной безопасности. Выяснить это невозможно, потому что государственный архитектурный надзор, который принимает объекты в эксплуатацию, не проверяет на пожароустойчивость фасады. Всё идёт на ответственность строителей».</w:t>
      </w:r>
    </w:p>
    <w:p>
      <w:r>
        <w:t>Ранее, в апреле 2022 года произошёл пожар, унёсший жизни 22 человек, в здании тверского НИИ. Причиной пожара была озвучена неисправная электропроводка, а его распространению, по мнению экспертов СМИ, способствовали деревянные перекрытия давно не ремонтировавшегося здания.</w:t>
      </w:r>
    </w:p>
    <w:p>
      <w:r>
        <w:t>В январе 2022 года, Сибирское управление Ростехнадзора выявило 176 нарушений обязательных требований в области электроэнергетики в работе ООО “Аэропорт Томск”. В частности, служба электротехнического обеспечения полетов была не в полном объеме укомплектована персоналом, не проведены были технические освидетельствования зданий и оборудования, нарушен способ прокладки кабельной линии электропередачи.</w:t>
      </w:r>
    </w:p>
    <w:p>
      <w:r>
        <w:t>Также по данным СМИ, в 2022 году на стройках Москвы уже было проведено более 500 плановых проверок пожарной безопасности, по итогам которых возбуждено 59 дел об административных правонарушениях, а общая сумма наложенных штрафов составила 4,6 млн рублей. Наиболее частыми были отмечены следующие нарушения: несоответствие применяемой кабельной продукции; неправильная прокладка питающих и слаботочных кабелей; нарушения при монтаже клапанов систем дымоудаления; несоблюдение требований по размещению и количеству датчиков автоматической пожарной сигнализации и алгоритма работы систем противопожарной защиты.</w:t>
      </w:r>
    </w:p>
    <w:p>
      <w:r>
        <w:t>Всё вышеописанное не удивительно, а вполне закономерно, так как капиталистическая экономика в силу своей направленности на извлечение прибыли, минимизацию расходов и конкурентную борьбу, всегда будет оставаться устойчивой предпосылкой как для снижения качества технической безопасности, так и для появления коррупционных схем, способствующих «закрытию глаз» на различные нарушения у проверяющих органов.</w:t>
      </w:r>
    </w:p>
    <w:p>
      <w:r>
        <w:t>Источники: «Секрет фирмы» – «Контрафактные стройматериалы. Эксперт рассказал, почему горят новые здания» от 03 июня 2022 г.</w:t>
      </w:r>
    </w:p>
    <w:p>
      <w:r>
        <w:t>ИА tver.kp.ru – «Эксперт не исключает, что именно неисправность проводки могла стать причиной пожара в научном институте Минобороны в Твери» от 22 апреля 2022 г.</w:t>
      </w:r>
    </w:p>
    <w:p>
      <w:r>
        <w:t>ИА Рубеж – «В 2022 году на стройках Москвы провели более 500 проверок пожарной безопасности» от 11 апреля 2022 г.</w:t>
      </w:r>
    </w:p>
    <w:p>
      <w:r>
        <w:t>ИА АвиапортРу – «Технадзор нашел 176 изъянов в сфере электроэнергетики аэропорта Томска» от 02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