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Помощь Мариуполю за счёт петербуржцев?</w:t>
      </w:r>
    </w:p>
    <w:p>
      <w:pPr/>
      <w:r>
        <w:t>2022-05-26</w:t>
      </w:r>
    </w:p>
    <w:p>
      <w:pPr/>
      <w:r>
        <w:t>1 мин. на чтение</w:t>
      </w:r>
    </w:p>
    <w:p>
      <w:r>
        <w:t>Петербург и Мариуполь станут городами побратимами, северная столица РФ готова помочь возрождению Мариуполя, сообщили во вторник в пресс-службе Смольного.</w:t>
      </w:r>
    </w:p>
    <w:p>
      <w:pPr>
        <w:pStyle w:val="IntenseQuote"/>
      </w:pPr>
      <w:r>
        <w:t>“Решение об установлении побратимских связей между городами Александр Беглов, Денис Пушилин и Константин Иващенко приняли в ходе состоявшегося телефонного разговора между губернатором Санкт-Петербурга, главой Донецкой республики и главой администрации Мариуполя”, — говорится в сообщении.</w:t>
      </w:r>
      <w:r>
        <w:br/>
      </w:r>
      <w:r>
        <w:t>“Санкт-Петербург и Мариуполь – города с мощнейшим промышленным потенциалом и портовой инфраструктурой. Сегодня Мариуполь переживает сложный этап, и мы готовы оказать содействие в его возрождении. Установить отраслевые связи между предприятиями. Наладить контакты в сферах строительства, ЖКХ, здравоохранения, образования, культуры и др.”, — цитирует губернатора его пресс-служба.</w:t>
      </w:r>
    </w:p>
    <w:p>
      <w:r>
        <w:t>“Решение об установлении побратимских связей между городами Александр Беглов, Денис Пушилин и Константин Иващенко приняли в ходе состоявшегося телефонного разговора между губернатором Санкт-Петербурга, главой Донецкой республики и главой администрации Мариуполя”, — говорится в сообщении.</w:t>
      </w:r>
    </w:p>
    <w:p>
      <w:r>
        <w:t>“Санкт-Петербург и Мариуполь – города с мощнейшим промышленным потенциалом и портовой инфраструктурой. Сегодня Мариуполь переживает сложный этап, и мы готовы оказать содействие в его возрождении. Установить отраслевые связи между предприятиями. Наладить контакты в сферах строительства, ЖКХ, здравоохранения, образования, культуры и др.”, — цитирует губернатора его пресс-служба.</w:t>
      </w:r>
    </w:p>
    <w:p>
      <w:r>
        <w:t>Прикрываясь словами о “содействии возрождению Мариуполя” Беглов пытается скрыть истинные мотивы данного решения, а именно – установление влияния русской олигархии над Мариуполем, с последующим использованием в интересах собственного обогащения. А все расходы лягут на плечи трудящихся, без того нищающих день ото дня.</w:t>
      </w:r>
    </w:p>
    <w:p>
      <w:r>
        <w:t>Источник: Интерфакс – “Беглов заявил, что Петербург готов помочь восстановлению Мариуполя” от 24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