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Подорожание лекарств</w:t>
      </w:r>
    </w:p>
    <w:p>
      <w:pPr/>
      <w:r>
        <w:t>2022-03-05</w:t>
      </w:r>
    </w:p>
    <w:p>
      <w:pPr/>
      <w:r>
        <w:t>1 мин. на чтение</w:t>
      </w:r>
    </w:p>
    <w:p>
      <w:r>
        <w:t>Согласно сообщению “Ассоциации независимых аптек”, на фоне военной операции российских войск на Украине, дистрибьюторы повысили цены на импортную и отечественную лекарственную продукцию.</w:t>
      </w:r>
    </w:p>
    <w:p>
      <w:r>
        <w:t>Увеличились и закупочные цены лекарств. За последние несколько дней они подскочили на 1,5- 25% в зависимости от региона. Немаловажным фактором, приведшим к стремительному подорожанию, является неспособность российской промышленности самостоятельно производить многие лекарства. Вследствие чего, например, цены на субстанции для производства лекарств привязаны непосредственно к курсу доллара.</w:t>
      </w:r>
    </w:p>
    <w:p>
      <w:r>
        <w:t>Военная операция на Украине, как и любые другие проявления империализма, служат только интересам буржуазии. Но заплатить высокую цену за нее придется народу обеих стран, ведь капиталисты в сложившейся ситуации продолжат заботиться о своей прибыли, а не о благе трудящихся.</w:t>
      </w:r>
    </w:p>
    <w:p>
      <w:r>
        <w:t>Чтобы избежать подобных военных операций в будущем, необходимо коренным образом изменить существующую экономическую систему. Для этого трудящиеся должны вести организованную коллективную деятельность по изучению марксистско-ленинской теории.</w:t>
      </w:r>
    </w:p>
    <w:p>
      <w:r>
        <w:t xml:space="preserve">Источник: </w:t>
      </w:r>
      <w:r>
        <w:t>Известия – “Нездоровый интерес: оптовики подняли закупочные цены для аптек” от 1 марта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