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4% белорусского населения находятся за чертой бедности</w:t>
      </w:r>
    </w:p>
    <w:p>
      <w:pPr/>
      <w:r>
        <w:t>2023-03-16</w:t>
      </w:r>
    </w:p>
    <w:p>
      <w:pPr/>
      <w:r>
        <w:t>1 мин. на чтение</w:t>
      </w:r>
    </w:p>
    <w:p>
      <w:r>
        <w:t xml:space="preserve">Белорусский статистический комитет </w:t>
      </w:r>
      <w:hyperlink r:id="rId9">
        <w:r>
          <w:rPr>
            <w:color w:val="0000FF"/>
            <w:u w:val="single"/>
          </w:rPr>
          <w:t>сообщает</w:t>
        </w:r>
      </w:hyperlink>
      <w:r>
        <w:t>, что 3,9% населения живут за чертой бедности.</w:t>
      </w:r>
    </w:p>
    <w:p>
      <w:r>
        <w:t>Более чем у 360 тысяч человек среднедушевой доход ниже бюджета прожиточного минимума (БПМ). БПМ составляет 339 рублей 83 копейки. Федерация профсоюзов Белоруссии  беспокоится, что в некоторых районах страны зарплата не позволяет рабочим удовлетворить потребности в рамках БМП.</w:t>
      </w:r>
    </w:p>
    <w:p>
      <w:r>
        <w:t>С одной стороны, в Белоруссии имеется примерно 360 тысяч человек, чьи доходы не дотягивают до БПМ. Государство ничего с этим не делает. Федерация профсоюзов беспокоится.</w:t>
      </w:r>
    </w:p>
    <w:p>
      <w:r>
        <w:t>С другой стороны, в Белоруссии есть примерно 400 тысяч “тунеядцев”. Чтобы разобраться с этой категорией граждан, госаппарат кропотливо трудится над их выявлением. Также, не покладая рук, идет работа над ведением базы “тунеядцев”, в которой они ставятся и снимаются с учета.</w:t>
      </w:r>
    </w:p>
    <w:p>
      <w:r>
        <w:t>На поддержание “тунеядского” декрета расходуются не маленькие бюджетные средства.</w:t>
      </w:r>
    </w:p>
    <w:p>
      <w:r>
        <w:t>В условиях капитализма, имманентной чертой которого является безработица, “тунеядский” декрет служит инструментом для того, чтобы сделать рабочих более покладистыми. Помимо того что безработный оказывается без дохода, так ему в нагрузку еще выставят счета за коммунальные услуги по “экономически обоснованным тарифам” (повышенные счета).</w:t>
      </w:r>
    </w:p>
    <w:p>
      <w:r>
        <w:t>Очередной контрастный пример политики от самого “народного” государства. Пока одна часть рабочих находится в крайней нужде, государство тратит ресурсы на улучшение условий для эксплуатации. Правящий класс будет угнетать народ до тех пор, пока у него есть инструмент угнетения в виде государства.</w:t>
      </w:r>
    </w:p>
    <w:p>
      <w:r>
        <w:t>Подобные казусы будут продолжаться, пока государственная власть находиться в руках класса бизнесменов. Для улучшения своего общественного положения рабочим нужно создать свое государство  — государство диктатуры пролетариата. Только тогда у рабочих появится инструмент для продвижения своих классовых интересов.</w:t>
      </w:r>
    </w:p>
    <w:p>
      <w:r>
        <w:t xml:space="preserve">Источник: Блог Гродно - </w:t>
      </w:r>
      <w:hyperlink r:id="rId9">
        <w:r>
          <w:rPr>
            <w:color w:val="0000FF"/>
            <w:u w:val="single"/>
          </w:rPr>
          <w:t>«Стало известно, сколько белорусов живут за чертой бедности — это официальная статистика»</w:t>
        </w:r>
      </w:hyperlink>
      <w:r>
        <w:t xml:space="preserve">  от 05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13.ru/archives/dohody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