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Россия вымирает?</w:t>
      </w:r>
    </w:p>
    <w:p>
      <w:pPr/>
      <w:r>
        <w:t>2024-08-18</w:t>
      </w:r>
    </w:p>
    <w:p>
      <w:pPr/>
      <w:r>
        <w:t>6 мин. на чтение</w:t>
      </w:r>
    </w:p>
    <w:p>
      <w:r>
        <w:t>Благополучие любого государства и правильность пути его развития оценивается гражданами по качеству и уровню жизни. Но сами по себе эти показатели абстрактны, а в цифрах же их легко измерить по таким критериям как уровень рождаемости и смертности. Они же напрямую влияют на демографическую ситуацию в стране: для нее хорошо не только когда родится много детей, но и когда люди живут долго, то есть сокращается смертность. Таким образом, рождаемость и смертность - это своеобразные «пульс и давление» организма страны, по ним мы определяем её здоровье.</w:t>
      </w:r>
    </w:p>
    <w:p>
      <w:r>
        <w:t xml:space="preserve">В августе Росстат сообщил об убыли населения России </w:t>
      </w:r>
      <w:hyperlink r:id="rId9">
        <w:r>
          <w:rPr>
            <w:color w:val="0000FF"/>
            <w:u w:val="single"/>
          </w:rPr>
          <w:t>[1]</w:t>
        </w:r>
      </w:hyperlink>
      <w:r>
        <w:t xml:space="preserve">. По данным ведомства, за первое полугодие 2024 года естественная убыль населения составила 321 тысячу человек. Для сравнения, в прошлом году это было 272 тысячи человек, то есть даже в убыли населения динамика негативная. Число умерших в первом полугодии почти достигло 1 миллиона и составило 921 тысяча человек. В то время как число родившихся уменьшилось в сравнении с прошлым годом на 17 тысяч детей и составило 599,6 тысяч. </w:t>
      </w:r>
    </w:p>
    <w:p>
      <w:r>
        <w:t xml:space="preserve">Таким образом, естественная убыль населения в России увеличилась на 18% за первое полугодие 2024 года </w:t>
      </w:r>
      <w:hyperlink r:id="rId10">
        <w:r>
          <w:rPr>
            <w:color w:val="0000FF"/>
            <w:u w:val="single"/>
          </w:rPr>
          <w:t>[2].</w:t>
        </w:r>
      </w:hyperlink>
      <w:r>
        <w:t xml:space="preserve"> Это значит, что детей рожают намного меньше, чем умирает людей, и с каждым годом темпы смерти увеличиваются, а рождаемость сокращается. Если перевести с языка цифр, можно сказать, без преувеличения, что Россия вымирает. Почему же так происходит?</w:t>
      </w:r>
    </w:p>
    <w:p>
      <w:r>
        <w:t xml:space="preserve">Для положительной динамики населения необходимо увеличить рождаемость и сократить смертность. </w:t>
      </w:r>
      <w:r>
        <w:rPr>
          <w:b/>
        </w:rPr>
        <w:t>Этому должна способствовать грамотная государственная политика.</w:t>
      </w:r>
      <w:r>
        <w:t xml:space="preserve"> Предпринимает ли что-то Россия для борьбы с низкой рождаемостью? Безусловно, множество инициатив выдвигается депутатами, чтобы заставить женщин рожать. Это и предложение запретить идеологию чайлдфри, и дополнительные выплаты рожающим студенткам, и проповеди православных священников о ценности брака и рождения детей (об это мы писали в нашем материале </w:t>
      </w:r>
      <w:hyperlink r:id="rId11">
        <w:r>
          <w:rPr>
            <w:color w:val="0000FF"/>
            <w:u w:val="single"/>
          </w:rPr>
          <w:t>Демографический кризис и "Семейные ценности"</w:t>
        </w:r>
      </w:hyperlink>
      <w:r>
        <w:t xml:space="preserve">). Только статистика остается неумолимой – рождаемость сокращается. В 2023 году ВЦИОМ провел статистический опрос, который показал, что большинство женщин (39%) отказываются от планирования беременности из-за отсутствия нормальных жилищных условий и неудовлетворительного материального положения </w:t>
      </w:r>
      <w:hyperlink r:id="rId12">
        <w:r>
          <w:rPr>
            <w:color w:val="0000FF"/>
            <w:u w:val="single"/>
          </w:rPr>
          <w:t>[4]</w:t>
        </w:r>
      </w:hyperlink>
      <w:r>
        <w:t xml:space="preserve">. Еще примерно столько же (37%) россиянок сообщило, что они боятся рожать детей из-за отсутствия стабильности в жизни </w:t>
      </w:r>
      <w:hyperlink r:id="rId12">
        <w:r>
          <w:rPr>
            <w:color w:val="0000FF"/>
            <w:u w:val="single"/>
          </w:rPr>
          <w:t>[4]</w:t>
        </w:r>
      </w:hyperlink>
      <w:r>
        <w:t xml:space="preserve">. </w:t>
      </w:r>
    </w:p>
    <w:p>
      <w:r>
        <w:t xml:space="preserve">Подобные причины не похожи на отсутствие семейных ценностей, но чиновникам гораздо проще обвинить женщин в недостаточной сознательности, чем признать, что суть проблемы заключается в слабой социальной политике в отношении материнства и детства, которая отягощена жилищным вопросом. Обе этих причины порождены рыночной экономикой, которая постулирует, что выживает сильнейший, прошедший конкурентную борьбу. Только в этот социальный дарвинизм не вписывается женщина с детьми, которая нуждается в разноплановой государственной поддержке, так как она должна заботиться о малыше и не может работать. В Советском союзе охрана материнства и детства была провозглашена приоритетным направлением государственной политики. С 1917 года в Наркомате Социального обеспечения (аналог современного министерства) действовал Отдел охраны Материнства и Младенчества </w:t>
      </w:r>
      <w:hyperlink r:id="rId13">
        <w:r>
          <w:rPr>
            <w:color w:val="0000FF"/>
            <w:u w:val="single"/>
          </w:rPr>
          <w:t>[5]</w:t>
        </w:r>
      </w:hyperlink>
      <w:r>
        <w:t xml:space="preserve">. </w:t>
      </w:r>
    </w:p>
    <w:p>
      <w:r>
        <w:t>Усиленная работа по улучшению санитарных условий для рожениц, по просвещению мамочек и содержанию нуждающихся не прекращалась даже в годы Гражданской войны, которые были очень тяжелы для государства. Денежные пособия, молочные кухни, ясли и детские сады были доступны женщинам более 100 лет назад в молодом социалистическом государстве, где еще даже не успели провести электрификацию. Но большевики четко понимали, что обеспечение достойных условий жизни семей и снижение детской смертности необходимы для счастья и процветания общества. В дальнейшем государственная политика в СССР по защите семей будет только развиваться: введение декретных отпусков, самых длинных в мире, лояльное к женщинам трудовое законодательство, массовое строительство детских летних лагерей, бесплатные секции, бесплатное питание школьников, бесплатное образование. Всё это давало социалистическое государство, так как все средства производства – фабрики, заводы, земля -   находились в общественной собственности, и страна использовала их на благо детей и их семей. Поэтому женщины, чувствуя стабильность и поддержку государства, рожали. Почему же богатая капиталистическая страна, 4-я экономика мира не может обеспечить детей хотя бы теми же благами, что и «нищий СССР», как нас старательно убеждают современные любители рыночка? Это риторический вопрос.</w:t>
      </w:r>
    </w:p>
    <w:p>
      <w:r>
        <w:rPr>
          <w:b/>
        </w:rPr>
        <w:t>Второй причиной низкой рождаемости по опросу самих женщин является недоступность жилья.</w:t>
      </w:r>
      <w:r>
        <w:t xml:space="preserve"> </w:t>
      </w:r>
    </w:p>
    <w:p>
      <w:r>
        <w:t xml:space="preserve">Сегодня купить квартиру благодаря накоплениям с зарплаты могут позволить себе единицы. Для большинства граждан единственный шанс обзавестись своим жильем – это ипотека. Но и здесь всё печально: 26 июля Центробанк поднял ключевую ставку до 18% </w:t>
      </w:r>
      <w:hyperlink r:id="rId14">
        <w:r>
          <w:rPr>
            <w:color w:val="0000FF"/>
            <w:u w:val="single"/>
          </w:rPr>
          <w:t>[6]</w:t>
        </w:r>
      </w:hyperlink>
      <w:r>
        <w:t xml:space="preserve">, а это означает повышение процентных ставок по ипотеке, сейчас они составляют в среднем 19-20% на квартиры в городах. Приведем пример расчета приобретения жилья: в среднем 1-комнатная квартира в сибирском городе-миллионнике во “вторичке” стоит на август 2024 года 3 млн рублей. При внесении первичного платежа в размере 500 тысяч, банк может предоставить ипотеку на 30 лет (!) с ежемесячным платежом в размере 41 тысячи рублей. В результате переплата, то есть деньги для банка составят 12 миллионов 333 тысячи. Каждый месяц придется выплачивать сумму чуть ниже средней ЗП по региону, и через 30 лет вы станете счастливым обладателем однушки в доме, который был построен ещё при Брежневе. Той самой квартиры, которую люди в СССР получали бесплатно от предприятия без всяких ипотек. Подробнее об условиях ипотеки мы писали в нашем материале </w:t>
      </w:r>
      <w:hyperlink r:id="rId15">
        <w:r>
          <w:rPr>
            <w:color w:val="0000FF"/>
            <w:u w:val="single"/>
          </w:rPr>
          <w:t>Ипотека - прибыль для богачей, кабала для трудящихся.</w:t>
        </w:r>
      </w:hyperlink>
      <w:r>
        <w:t xml:space="preserve"> </w:t>
      </w:r>
    </w:p>
    <w:p>
      <w:r>
        <w:t>Достойные жилищные условия может обеспечить только социалистическое государство и плановая экономика при собственности трудящихся на средства производства. При рыночной же экономике всегда главными будут интересы застройщиков и банков, чья жажда наживы безгранична. Неудивительно, что такие условия не способствуют созданию семей и увеличению рождаемости.</w:t>
      </w:r>
    </w:p>
    <w:p>
      <w:r>
        <w:rPr>
          <w:b/>
        </w:rPr>
        <w:t>Другим полюсом демографии является смертность.</w:t>
      </w:r>
      <w:r>
        <w:t xml:space="preserve"> </w:t>
      </w:r>
    </w:p>
    <w:p>
      <w:r>
        <w:t xml:space="preserve">Росстат ещё весной 2024 года отчитался, что смертность в России внезапно выросла </w:t>
      </w:r>
      <w:hyperlink r:id="rId16">
        <w:r>
          <w:rPr>
            <w:color w:val="0000FF"/>
            <w:u w:val="single"/>
          </w:rPr>
          <w:t>[9]</w:t>
        </w:r>
      </w:hyperlink>
      <w:r>
        <w:t xml:space="preserve">, в некоторых регионах даже на 34%. При этом самыми частыми причинами смертности являются болезни системы кровообращения и новообразования </w:t>
      </w:r>
      <w:hyperlink r:id="rId17">
        <w:r>
          <w:rPr>
            <w:color w:val="0000FF"/>
            <w:u w:val="single"/>
          </w:rPr>
          <w:t>[8].</w:t>
        </w:r>
      </w:hyperlink>
      <w:r>
        <w:t xml:space="preserve"> Ещё в 2015 году ученые установили, что слишком длинная рабочая неделя и переработки многократно повышают риск развития сердечно-сосудистых заболеваний </w:t>
      </w:r>
      <w:hyperlink r:id="rId18">
        <w:r>
          <w:rPr>
            <w:color w:val="0000FF"/>
            <w:u w:val="single"/>
          </w:rPr>
          <w:t>[10]</w:t>
        </w:r>
      </w:hyperlink>
      <w:r>
        <w:t xml:space="preserve">. Лидером является ишемическая болезнь сердца, чаще всего она поражает мужчин 40-70 лет. Необходимость много работать буквально сокращает жизнь, но экономическая ситуация не оставляет выбора, ведь даже за “однушку на вторичке” нужно платить в течение 30 лет. Не удивительно, что первыми требованиями социалистов еще в конце XIX века было сокращение рабочего времени. В СССР строго соблюдалось правило 8 часового, а затем и 7 часового рабочего дня. </w:t>
      </w:r>
    </w:p>
    <w:p>
      <w:r>
        <w:t xml:space="preserve">Почему же сейчас, когда, казалось бы, такой технический прогресс и роботизация, люди часто работают по 12 часов несколько смен подряд? Ведь можно часть процессов автоматизировать, а людям больше отдыхать, оздоравливаться, правильно питаться. Именно так было бы при социалистическом государстве, в котором нет эксплуатации. </w:t>
      </w:r>
    </w:p>
    <w:p>
      <w:r>
        <w:t>При рыночной экономике интересы работника и его нанимателя противоположны. Первый хочет получать достойную ЗП и иметь достаточно времени на отдых, второй же стремится увеличить свою прибыль. А этого он может достигнуть в первую очередь за счет эксплуатации наёмных работников. И если первые не будут согласны с условиями труда, то бизнес станет завозить так называемых гастарбайтеров, работающих нелегально, но в худших условиях. Никакой прогресс при рыночной экономике не приведет к значимому улучшению положения трудящихся, это просто невыгодно для бизнеса. Обогащаться будут единицы, иногда подбрасывая остатки со своего стола людям, но даже эти крохи будут отняты в результате очередного экономического кризиса, в котором “рыночек порешает”.</w:t>
      </w:r>
    </w:p>
    <w:p>
      <w:r>
        <w:t xml:space="preserve">Рыночная экономика не способна побороть главную причину смертности – сердечные приступы от переработок. Скорее даже наоборот, для олигархической власти польза - снижается нагрузка на пенсионный фонд. Вот такие дикие джунгли борьбы всех со всеми строит нам капитализм, и никакие открытия ученых принципиально не изменят ситуацию. Все вновь изобретенные блага будут использованы для обогащения единиц, владеющих большей частью ресурсов планеты. Только социалистическое государство использовало научный прогресс для повышения качества жизни людей, об этом говорят цифры: по данным статистики, демографические потери России после распада СССР составили 25 млн человек </w:t>
      </w:r>
      <w:hyperlink r:id="rId19">
        <w:r>
          <w:rPr>
            <w:color w:val="0000FF"/>
            <w:u w:val="single"/>
          </w:rPr>
          <w:t>[11]</w:t>
        </w:r>
      </w:hyperlink>
      <w:r>
        <w:t>, советский же Госкомстат прогнозировал численность населения России к 2021 году в 169 млн человек. Прогноз был основан на динамике рождаемости, смертности и естественного прироста населения. Государство с действительно социальной политикой, где всем была доступна медицина, регулярно проводилась профилактика заболеваний, работники отдыхали и восстанавливались в санаториях и профилакториях. Права трудящихся строго охранялись государством, граждане были уверены в будущем - вот население и увеличивалось. Но переход к рыночной экономике стоил нашей стране 25 млн человек. Надо полагать, эти люди «не вписались в рынок».</w:t>
      </w:r>
    </w:p>
    <w:p>
      <w:r>
        <w:t>Сколько бы не твердили приверженцы капитализма об открытости и демократичности по отношению к человеку, цифры говорят об обратном. В рыночной экономике частные собственники эксплуатируют наёмный труд, выжимая из него жизненные силы, что нисколько не добавляет труженикам долголетия, но способствует их вымиранию. Только переход к социалистической экономике, без частной собственности и эксплуатации, когда все богатства страны находятся в руках трудящихся, может обеспечить достойную жизнь большинству граждан, в корне изменить положение каждого в лучшую сторону.</w:t>
      </w:r>
    </w:p>
    <w:p>
      <w:r>
        <w:br/>
      </w:r>
      <w:r>
        <w:t>Источники:</w:t>
      </w:r>
    </w:p>
    <w:p>
      <w:r>
        <w:t xml:space="preserve">[1] РБК –  </w:t>
      </w:r>
      <w:hyperlink r:id="rId9">
        <w:r>
          <w:rPr>
            <w:color w:val="0000FF"/>
            <w:u w:val="single"/>
          </w:rPr>
          <w:t>Росстат оценил естественную убыль населения</w:t>
        </w:r>
      </w:hyperlink>
      <w:r>
        <w:t xml:space="preserve"> – 10 августа 2024 года</w:t>
      </w:r>
    </w:p>
    <w:p>
      <w:r>
        <w:t xml:space="preserve">[2] Интерфакc – </w:t>
      </w:r>
      <w:hyperlink r:id="rId10">
        <w:r>
          <w:rPr>
            <w:color w:val="0000FF"/>
            <w:u w:val="single"/>
          </w:rPr>
          <w:t>Естественная убыль населения РФ за I полугодие увеличилась на 18%</w:t>
        </w:r>
      </w:hyperlink>
      <w:r>
        <w:t xml:space="preserve"> – 9 августа 2024 года</w:t>
      </w:r>
    </w:p>
    <w:p>
      <w:r>
        <w:t xml:space="preserve">[3] Политштурм – </w:t>
      </w:r>
      <w:hyperlink r:id="rId11">
        <w:r>
          <w:rPr>
            <w:color w:val="0000FF"/>
            <w:u w:val="single"/>
          </w:rPr>
          <w:t>Демографический кризис и «семейные ценности»</w:t>
        </w:r>
      </w:hyperlink>
      <w:r>
        <w:t xml:space="preserve"> – 29 июля 2024 года.</w:t>
      </w:r>
    </w:p>
    <w:p>
      <w:r>
        <w:t xml:space="preserve">[4] РИА новости – </w:t>
      </w:r>
      <w:hyperlink r:id="rId12">
        <w:r>
          <w:rPr>
            <w:color w:val="0000FF"/>
            <w:u w:val="single"/>
          </w:rPr>
          <w:t>ВЦИОМ указал основную причину, почему женщины не рожают детей</w:t>
        </w:r>
      </w:hyperlink>
      <w:r>
        <w:t xml:space="preserve"> – 11 сентября 2023 года</w:t>
      </w:r>
    </w:p>
    <w:p>
      <w:r>
        <w:t xml:space="preserve">[5] Федоров А. Н. Via in tempore. История. Политология. 2009. №9 (64). </w:t>
      </w:r>
      <w:hyperlink r:id="rId13">
        <w:r>
          <w:rPr>
            <w:color w:val="0000FF"/>
            <w:u w:val="single"/>
          </w:rPr>
          <w:t>Охрана материнства и детства в Советской России в условиях революции и гражданской войны (1917-1920 гг. )</w:t>
        </w:r>
      </w:hyperlink>
      <w:r>
        <w:t xml:space="preserve"> </w:t>
      </w:r>
    </w:p>
    <w:p>
      <w:r>
        <w:t xml:space="preserve">[6] РБК </w:t>
      </w:r>
      <w:hyperlink r:id="rId14">
        <w:r>
          <w:rPr>
            <w:color w:val="0000FF"/>
            <w:u w:val="single"/>
          </w:rPr>
          <w:t>Почему ЦБ повысил ставку до 18% и как это повлияет на рубль и инвестиции</w:t>
        </w:r>
      </w:hyperlink>
    </w:p>
    <w:p>
      <w:r>
        <w:t xml:space="preserve">[7] Политштурм </w:t>
      </w:r>
      <w:hyperlink r:id="rId15">
        <w:r>
          <w:rPr>
            <w:color w:val="0000FF"/>
            <w:u w:val="single"/>
          </w:rPr>
          <w:t>Ипотека - прибыль для богачей, кабала для трудящихся.</w:t>
        </w:r>
      </w:hyperlink>
    </w:p>
    <w:p>
      <w:r>
        <w:t xml:space="preserve">[8] Ведомости – </w:t>
      </w:r>
      <w:hyperlink r:id="rId17">
        <w:r>
          <w:rPr>
            <w:color w:val="0000FF"/>
            <w:u w:val="single"/>
          </w:rPr>
          <w:t>Росстат назвал самые частые причины смерти россиян</w:t>
        </w:r>
      </w:hyperlink>
      <w:r>
        <w:t xml:space="preserve"> – 23 июня 2023 года</w:t>
      </w:r>
    </w:p>
    <w:p>
      <w:r>
        <w:t xml:space="preserve">[9] Фонтанка – </w:t>
      </w:r>
      <w:hyperlink r:id="rId16">
        <w:r>
          <w:rPr>
            <w:color w:val="0000FF"/>
            <w:u w:val="single"/>
          </w:rPr>
          <w:t>«Ситуация неприятная, но не критическая». В России стали чаще умирать</w:t>
        </w:r>
      </w:hyperlink>
      <w:r>
        <w:t xml:space="preserve"> – 20 апреля 2024 года</w:t>
      </w:r>
    </w:p>
    <w:p>
      <w:r>
        <w:t xml:space="preserve">[10] Тасс.Наука – </w:t>
      </w:r>
      <w:hyperlink r:id="rId18">
        <w:r>
          <w:rPr>
            <w:color w:val="0000FF"/>
            <w:u w:val="single"/>
          </w:rPr>
          <w:t>Ученые: переработки повышают риск инфаркта</w:t>
        </w:r>
      </w:hyperlink>
    </w:p>
    <w:p>
      <w:r>
        <w:t xml:space="preserve">[11] Ведомости – </w:t>
      </w:r>
      <w:hyperlink r:id="rId19">
        <w:r>
          <w:rPr>
            <w:color w:val="0000FF"/>
            <w:u w:val="single"/>
          </w:rPr>
          <w:t>После распада СССР демографические потери России составили 25 млн человек</w:t>
        </w:r>
      </w:hyperlink>
      <w:r>
        <w:t xml:space="preserve"> – 27 декабря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society/10/08/2024/66b696a49a7947393ae6744e?from=share_footer" TargetMode="External"/><Relationship Id="rId10" Type="http://schemas.openxmlformats.org/officeDocument/2006/relationships/hyperlink" Target="https://www.interfax.ru/russia/975914" TargetMode="External"/><Relationship Id="rId11" Type="http://schemas.openxmlformats.org/officeDocument/2006/relationships/hyperlink" Target="__GHOST_URL__/siemieinyie-tsiennosti-i-biznies" TargetMode="External"/><Relationship Id="rId12" Type="http://schemas.openxmlformats.org/officeDocument/2006/relationships/hyperlink" Target="https://ria.ru/20230911/vtsiom-1895464365.html" TargetMode="External"/><Relationship Id="rId13" Type="http://schemas.openxmlformats.org/officeDocument/2006/relationships/hyperlink" Target="https://cyberleninka.ru/article/n/ohrana-materinstva-i-detstva-v-sovetskoy-rossii-v-usloviyah-revolyutsii-i-grazhdanskoy-voyny-1917-1920-gg" TargetMode="External"/><Relationship Id="rId14" Type="http://schemas.openxmlformats.org/officeDocument/2006/relationships/hyperlink" Target="https://quote.rbc.ru/news/article/66a20fb39a79471f31dd6fc7" TargetMode="External"/><Relationship Id="rId15" Type="http://schemas.openxmlformats.org/officeDocument/2006/relationships/hyperlink" Target="__GHOST_URL__/untitled-16" TargetMode="External"/><Relationship Id="rId16" Type="http://schemas.openxmlformats.org/officeDocument/2006/relationships/hyperlink" Target="https://www.fontanka.ru/2024/04/20/73487489/" TargetMode="External"/><Relationship Id="rId17" Type="http://schemas.openxmlformats.org/officeDocument/2006/relationships/hyperlink" Target="https://www.vedomosti.ru/society/articles/2023/06/23/982053-rosstat-nazval-prichini" TargetMode="External"/><Relationship Id="rId18" Type="http://schemas.openxmlformats.org/officeDocument/2006/relationships/hyperlink" Target="https://nauka.tass.ru/nauka/2201370?utm_source=perplexity.ai&amp;utm_medium=referral&amp;utm_campaign=perplexity.ai&amp;utm_referrer=perplexity.ai" TargetMode="External"/><Relationship Id="rId19" Type="http://schemas.openxmlformats.org/officeDocument/2006/relationships/hyperlink" Target="https://www.vedomosti.ru/politics/articles/2021/12/26/902685-demograficheskie-poteri-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