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курьер зарабатывает больше учителя?</w:t>
      </w:r>
    </w:p>
    <w:p>
      <w:pPr/>
      <w:r>
        <w:t>2025-06-11</w:t>
      </w:r>
    </w:p>
    <w:p>
      <w:pPr/>
      <w:r>
        <w:t>2 мин. на чтение</w:t>
      </w:r>
    </w:p>
    <w:p>
      <w:r>
        <w:t>В современной России наблюдается парадокс: курьеры зарабатывают в несколько раз больше учителей, хотя их деятельность требует высшего образования и высокой ответственности. По данным сервиса SuperJob, курьеры могут получать в 3–5 раз больше учителей начальных классов. Средняя зарплата доставщиков в России в январе–ноябре 2024 года составила 115,6 тыс. рублей в месяц, что превышает средние зарплаты врачей, учителей [1].</w:t>
      </w:r>
    </w:p>
    <w:p>
      <w:r>
        <w:t>Этот дисбаланс в зарплатах демонстрирует глубокие системные проблемы экономики страны. С одной стороны, рынок труда предлагает высокие доходы в сферах с низким порогом входа, таких как доставка. С другой стороны, профессии, требующие длительного обучения и высокой квалификации, остаются низкооплачиваемыми.</w:t>
      </w:r>
    </w:p>
    <w:p>
      <w:r>
        <w:rPr>
          <w:b/>
        </w:rPr>
        <w:t>Ценность труда в рыночной экономике обеспечивается не общественной значимостью, а степенью его вовлеченности в процесс извлечения максимальной прибыли частными собственниками.</w:t>
      </w:r>
      <w:r>
        <w:t xml:space="preserve"> Учитель передаёт свои знания, обучает школьным предметам, пробуждает в детях интерес к наукам - работает в сфере нематериального производства. Такой труд не создаёт товар, который можно реализовать на рынке, он не приносит непосредственной прибыли предпринимателям. </w:t>
      </w:r>
    </w:p>
    <w:p>
      <w:r>
        <w:t>Напротив, деятельность учителя заключается в воспитании молодого человека, способного мыслить, критиковать, формировать требования - такой потенциально может быть опасен для воспроизводства существующего порядка.</w:t>
      </w:r>
    </w:p>
    <w:p>
      <w:r>
        <w:t xml:space="preserve">Курьер непосредственно встроен в цепочку товарного оборота бизнесменов. Чем быстрее с его помощью доходит товар до потребителя, тем быстрее происходит следующий акт купли-продажи, тем выше доход владельцев магазинов и маркетплейсов. Высокий спрос на дешёвый труд доставщиков поддерживается его способностью приносить доход здесь и сейчас. </w:t>
      </w:r>
    </w:p>
    <w:p>
      <w:r>
        <w:t>Труд учителя же долгосрочный, вложения в него окупаются в виде образовательного и культурного уровня будущего поколения общества. Для предпринимателя здесь нет мгновенной отдачи в виде прибыли, поэтому он не заинтересован в работе учителя.</w:t>
      </w:r>
    </w:p>
    <w:p>
      <w:r>
        <w:t>Депутат Госдумы Светлана Бессараб отметила, что сравнивать доходы курьеров и молодых педагогов некорректно, поскольку условия работы и графики занятости этих профессиональных групп абсолютно разные [2][3]. Однако такое объяснение не устраняет основную проблему: недостаточное финансирование образования и недооценка труда учителей.</w:t>
      </w:r>
    </w:p>
    <w:p>
      <w:r>
        <w:t>На словах государство заявляет о поддержке учителей, но на деле их труд не является престижным: низкие зарплаты, хроническая перегрузка и отсутствие признания со стороны общества.</w:t>
      </w:r>
    </w:p>
    <w:p>
      <w:r>
        <w:t>Работа курьера также, вопреки расхожему мнению, вовсе не лёгкая. Этот труд изнурительный, с графиком 10–12 часов, без полноценного отдыха, зачастую без собственного транспорта и элементарной защиты труда. В курьеры идут не от хорошей жизни, а от безысходности и отсутствия перспективы [4].</w:t>
      </w:r>
    </w:p>
    <w:p>
      <w:r>
        <w:t>По-настоящему обеспечено живут ни курьеры и ни учителя, а владельцы крупных компаний, извлекающие прибыль из труда миллионов. В справедливом обществе на ступени социалистического развития такого разрыва быть не может. Труд, приносящий обществу пользу, оценивается достойно, а блага распределяются по справедливости, а не в интересах узкого круга дельцов.</w:t>
      </w:r>
    </w:p>
    <w:p>
      <w:r>
        <w:rPr>
          <w:b/>
        </w:rPr>
        <w:t>Источники:</w:t>
      </w:r>
    </w:p>
    <w:p>
      <w:r>
        <w:t>[1] SuperJob “</w:t>
      </w:r>
      <w:hyperlink r:id="rId9">
        <w:r>
          <w:rPr>
            <w:color w:val="0000FF"/>
            <w:u w:val="single"/>
          </w:rPr>
          <w:t>Глава SuperJob: курьеры получают в 3–5 раз больше учителей</w:t>
        </w:r>
      </w:hyperlink>
      <w:r>
        <w:t>” от 16 декабря 2024 г.</w:t>
      </w:r>
    </w:p>
    <w:p>
      <w:r>
        <w:t>[2] Газета.ru “</w:t>
      </w:r>
      <w:hyperlink r:id="rId10">
        <w:r>
          <w:rPr>
            <w:color w:val="0000FF"/>
            <w:u w:val="single"/>
          </w:rPr>
          <w:t>В Госдуме объяснили, почему курьер получает в пять раз больше учителя</w:t>
        </w:r>
      </w:hyperlink>
      <w:r>
        <w:t>” от 28 апреля 2025 г.</w:t>
      </w:r>
    </w:p>
    <w:p>
      <w:r>
        <w:t>[3] Царьград “</w:t>
      </w:r>
      <w:hyperlink r:id="rId11">
        <w:r>
          <w:rPr>
            <w:color w:val="0000FF"/>
            <w:u w:val="single"/>
          </w:rPr>
          <w:t>В Госдуме попросили не сравнивать зарплаты учителей и курьеров</w:t>
        </w:r>
      </w:hyperlink>
      <w:r>
        <w:t>” 29 апреля 2025 г.</w:t>
      </w:r>
    </w:p>
    <w:p>
      <w:r>
        <w:t>[4] RG.RU “</w:t>
      </w:r>
      <w:hyperlink r:id="rId12">
        <w:r>
          <w:rPr>
            <w:color w:val="0000FF"/>
            <w:u w:val="single"/>
          </w:rPr>
          <w:t>У курьера нет карьеры. Доставщики получают больше учителей, чем это грозит?</w:t>
        </w:r>
      </w:hyperlink>
      <w:r>
        <w:t>” от 24 ноября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ntv.ru/novosti/2866424/" TargetMode="External"/><Relationship Id="rId10" Type="http://schemas.openxmlformats.org/officeDocument/2006/relationships/hyperlink" Target="https://www.gazeta.ru/social/news/2025/04/28/25655114.shtml" TargetMode="External"/><Relationship Id="rId11" Type="http://schemas.openxmlformats.org/officeDocument/2006/relationships/hyperlink" Target="https://tsargrad.tv/news/v-gosdume-poprosili-ne-sravnivat-zarplaty-uchitelej-i-kurerov_1240522" TargetMode="External"/><Relationship Id="rId12" Type="http://schemas.openxmlformats.org/officeDocument/2006/relationships/hyperlink" Target="https://rg.ru/2024/12/24/reg-pfo/u-kurera-net-karery-dostavshchiki-poluchaiut-bolshe-uchitelej-chem-eto-grozi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