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Песков высказался о намерении Приднестровья стать частью РФ</w:t>
      </w:r>
    </w:p>
    <w:p>
      <w:pPr/>
      <w:r>
        <w:t>2022-07-28</w:t>
      </w:r>
    </w:p>
    <w:p>
      <w:pPr/>
      <w:r>
        <w:t>1 мин. на чтение</w:t>
      </w:r>
    </w:p>
    <w:p>
      <w:r>
        <w:t>Пресс-секретарь президента России Дмитрий Песков прокомментировал заявление главы МИД Приднестровья Виталия Игнатьева, что республика намерена присоединиться к России.</w:t>
      </w:r>
    </w:p>
    <w:p>
      <w:pPr>
        <w:pStyle w:val="IntenseQuote"/>
      </w:pPr>
      <w:r>
        <w:t>«Я не знаю, с чем это связано, с какими процессами… ничего не могу сказать», — сказал Песков</w:t>
      </w:r>
    </w:p>
    <w:p>
      <w:r>
        <w:t>«Я не знаю, с чем это связано, с какими процессами… ничего не могу сказать», — сказал Песков</w:t>
      </w:r>
    </w:p>
    <w:p>
      <w:r>
        <w:t>В интервью «РИА Новости» Игнатьев напомнил об итогах референдума 17 сентября 2006 года, где обозначена независимость республики «с последующим свободным присоединением к Российской Федерации».</w:t>
      </w:r>
    </w:p>
    <w:p>
      <w:r>
        <w:t>В условиях обострившегося кризиса отношений России с Западом, буржуазия более слабых держав, находясь меж двух огней, разделяется на тех или иных сторонников конфликта, поскольку являются зависимыми от сильных держав, вследствие долговых обязательств или невозможности конкурировать с так называемыми “гигантами” в сфере ресурсов и производства. Власти Приднестровья являются сторонниками России и стремятся встать на ее сторону, поскольку республика представляет собой небольшую страну, где нет средств на самостоятельное существование и собственную защиту.</w:t>
      </w:r>
    </w:p>
    <w:p>
      <w:r>
        <w:t>Крупный капитал из России неминуемо хлынет на местные рынки республики, тем самым вытесняя местный капитал, монополизируя новые рынки сбыта. С присоединением Приднестровья данные «нововведения» приведут лишь к усилению эксплуатации рабочего населения не только местными капиталистами, но и российскими, что не сыграет на руку трудящимся, поскольку от замены одного буржуа на другого суть угнетения рабочих не меняется.</w:t>
      </w:r>
    </w:p>
    <w:p>
      <w:r>
        <w:t>Только государство, во главе которого будут стоять рабочие, способно разрешить данные проблемы. При плановой экономике будут установлены гарантии на труд, на бесплатное образование и медицину рабочим. Главное здесь будет не территория проживания человека, а его желание трудиться во благо таких же трудящихся, как и он сам.</w:t>
      </w:r>
    </w:p>
    <w:p>
      <w:r>
        <w:t>Источник: Коммерсантъ — «Песков: не знаю, почему Приднестровье высказалось о намерении присоединиться к России» от 22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