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Патриарх Кирилл хочет заменить интернет религией</w:t>
      </w:r>
    </w:p>
    <w:p>
      <w:pPr/>
      <w:r>
        <w:t>2022-06-15</w:t>
      </w:r>
    </w:p>
    <w:p>
      <w:pPr/>
      <w:r>
        <w:t>3 мин. на чтение</w:t>
      </w:r>
    </w:p>
    <w:p>
      <w:r>
        <w:t>В белорусском Полоцке во время проповеди глава Русской православной церкви патриарх Кирилл сделал заявление, которое заключалось в следующем.</w:t>
      </w:r>
    </w:p>
    <w:p>
      <w:r>
        <w:t xml:space="preserve">В наш информационный 21 век, когда море информации выливается на каждого человека каждый день, необходимо дать людям точку опоры. Некритическое восприятие информационного потока может отрицательно повлиять на людей и страну. Этой точкой опоры патриарх видит религию. Только религию можно противопоставить тлетворному влиянию врагов нашего государства, которые через многочисленные СМИ проникают в умы россиян и сеют в них смуту. Только религия может остановить уничтожение скреп, </w:t>
      </w:r>
      <w:r>
        <w:rPr>
          <w:strike/>
        </w:rPr>
        <w:t>разрушение оков</w:t>
      </w:r>
      <w:r>
        <w:t>, попирание основ и разложение мозгов.</w:t>
      </w:r>
    </w:p>
    <w:p>
      <w:r>
        <w:t>Религия – это определенная система взглядов (мировоззрение), основанная на вере в сверхъестественное,  включающая в себя набор моральных норм и ритуалов. Религия возникла на определённом этапе развития человеческого общества, примерно во времена позднего Палеолита (50 тыс. лет назад). Религиозные верования не являются чем-то оторванным от остальных сфер деятельности человека, наоборот, они полностью зависят от уровня развития общества, его производительных сил и производственных отношений.</w:t>
      </w:r>
    </w:p>
    <w:p>
      <w:r>
        <w:t>Во времена первобытно-общинного строя преобладали преимущественно верования, связанные с духами природы (анимизм, тотемизм). К моменту разложения общинного строя появляется монотеизм. С появлением рабовладельческого строя и излишков продукта, произведённых человеческим обществом, необходимость в изучении окружающего мира, освоении новых территорий, а также возможность это сделать, прокладывает дорогу материализму древних греков.</w:t>
      </w:r>
    </w:p>
    <w:p>
      <w:r>
        <w:t>Материализм отодвигает в сторону религию, но ненадолго. С падением рабовладельческого строя и приходом феодализма религия возвращает свои позиции и на 1000 лет погружает историю европейской цивилизации в бездну невежества, мистики, пустой веры и гонений на науку. Приход капиталистического строя на замену феодальному сопровождался огромной потребностью в развитии всех естественных наук, за короткий срок произошло несколько технических революций, философия сделала большой шаг вперёд.</w:t>
      </w:r>
    </w:p>
    <w:p>
      <w:r>
        <w:t>Время шло, экономические формации сменяли друг друга, но, какой бы прогресс ни происходил в обществе, религиозные мировоззрения никуда не пропали. Наоборот, в сложные периоды перехода от одного строя к другому, религиозный фанатизм, мракобесие и другие “приятные бонусы” веры в богов возникают с удвоенной силой.</w:t>
      </w:r>
    </w:p>
    <w:p>
      <w:r>
        <w:t>Долгое время считалось, что причина такой живучести религии кроется в отсутствии массово доступного образования и просвещения. 20 век показал, что это не так. Широкодоступное бесплатное качественное образование в СССР ближе к распаду и в 90-е годы не остановило возвращения и укрепления позиций церкви, а также появления массы антинаучных теорий и откровенного шарлатанства типа “заряженной живой” воды, плоской земли, откопанных городов и т.д. Значит образования и просвещения не достаточно, чтобы навсегда покончить со слепой верой во всемогущего создателя и спасителя всего человечества.</w:t>
      </w:r>
    </w:p>
    <w:p>
      <w:r>
        <w:t xml:space="preserve">Здесь самое время сказать об отношении </w:t>
      </w:r>
      <w:hyperlink r:id="rId9">
        <w:r>
          <w:rPr>
            <w:color w:val="0000FF"/>
            <w:u w:val="single"/>
          </w:rPr>
          <w:t>марксизма к религии</w:t>
        </w:r>
      </w:hyperlink>
      <w:r>
        <w:t>.  Корень религии кроется в бессилии людей перед природными и социальными явлениями,  невозможность ничего им противопоставить в повседневной жизни. Все религии и верования марксизм рассматривает как институт правящего класса по поддержанию эксплуатации и оболваниванию широких масс.</w:t>
      </w:r>
    </w:p>
    <w:p>
      <w:r>
        <w:t>Кроме того, с периода расцвета феодального строя, религия начинает выступать как товар. Особенно это проявляется при капитализме, продается вообще всё, связанное с верой: должности, атрибуты (свечи, иконы и т.д.). Отпущение грехов за круглую сумму позволит вам вести совершенно отвратную с точки зрения нравственности и морали жизнь, а после смерти оказаться чистеньким перед богом. Обоснование властных полномочий – “вся власть от бога” – используется для оправданий социального неравенства и несправедливости. Пока существует социальное неравенство, эксплуатация и угнетение широких масс, являющееся прямым следствием капитализма, до тех пор религия бесплодными надеждами будет отравлять людям жизнь.</w:t>
      </w:r>
    </w:p>
    <w:p>
      <w:r>
        <w:t>Социальная опора религии – в страданиях и бессилии трудящихся масс и только замена капитализма социализмом может избавить  их от этого. Кроме того, для многих людей приобщение к богу начинается с потери кого-то очень близкого,  когда скорбящий с головой окунается в веру и старается таким образом забыть своё горе.  Такое служение богу означает, чаще всего, служение церкви и её меркантильным интересам, и не способно полностью снять боль от утраты.</w:t>
      </w:r>
    </w:p>
    <w:p>
      <w:r>
        <w:t xml:space="preserve">Социализм даёт таким людям лучший вариант. В мире всегда будут те, кому нужна помощь: сироты, инвалиды, бездомные животные и т.д. Вместо пустого поклонения несуществующим богам, в правильно организованном справедливом обществе такая помощь принесёт не только пользу этому обществу, но и чувство глубокого удовлетворения и покоя каждому, кому это необходимо. </w:t>
      </w:r>
    </w:p>
    <w:p>
      <w:r>
        <w:t>Источник: Лента.ру – “Патриарх Кирилл призвал противопоставить интернету религию” от 05 июня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__GHOST_URL__/v-i-lenin-o-marksizme-i-relig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