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поздравлении Лукашенко с Днём Октябрьской революции</w:t>
      </w:r>
    </w:p>
    <w:p>
      <w:pPr/>
      <w:r>
        <w:t>2023-11-09</w:t>
      </w:r>
    </w:p>
    <w:p>
      <w:pPr/>
      <w:r>
        <w:t>1 мин. на чтение</w:t>
      </w:r>
    </w:p>
    <w:p>
      <w:pPr>
        <w:pStyle w:val="IntenseQuote"/>
      </w:pPr>
      <w:r>
        <w:t>«Дорогие соотечественники!</w:t>
      </w:r>
      <w:r>
        <w:t>Сердечно поздравляю вас с Днем Октябрьской революции.</w:t>
      </w:r>
      <w:r>
        <w:t>Минуло более ста лет с момента событий Великого Октября, а его идеалы по-прежнему актуальны и значимы.</w:t>
      </w:r>
      <w:r>
        <w:t>И сегодня подавляющее большинство населения Земли стремится к социальной справедливости, но многие страны до сих пор сталкиваются с современными формами эксплуатации и угнетения, культурной экспансией, экономическими санкциями и политическим шантажом.</w:t>
      </w:r>
      <w:r>
        <w:t>Поэтому нам нельзя забыть, что Октябрьская революция открыла новую страницу в отечественной истории, послужив импульсом для развития национальной белорусской государственности. Преодолев в нелегком двадцатом столетии многочисленные испытания, раскрыв потенциал творчества и созидания, белорусы заняли достойное место в большой семье народов мира.</w:t>
      </w:r>
      <w:r>
        <w:t>Убежден, что, зная свое прошлое, защищая историческую правду, уважая и приумножая достижения прежних поколений, мы создаем мирное будущее наших детей и внуков.</w:t>
      </w:r>
      <w:r>
        <w:t>Пусть искренняя любовь к Родине дает вам силы и энергию, вдохновляет на новые свершения во имя любимой Беларуси. От всего сердца желаю вам крепкого здоровья, оптимизма и благополучия.»</w:t>
      </w:r>
    </w:p>
    <w:p>
      <w:r>
        <w:t>Из поздравления следует, что становлению социальной справедливости во многих странах препятствуют современные формы эксплуатации и угнетения, культурная экспансия, экономические санкции и политический шантаж. А разобраться с оными проблемами, поможет народная и национальная память по вопросам раскрытия  потенциала творчества и созидания.</w:t>
      </w:r>
    </w:p>
    <w:p>
      <w:r>
        <w:t>Вот что случается, когда классовый праздник пытаются выдать за национальный и народный, когда вопросы классовой борьбы подменяются вопросами раскрытию разных потенциалов.</w:t>
      </w:r>
    </w:p>
    <w:p>
      <w:r>
        <w:t>К тому же справедливость - понятие относительное, тем более справедливость социальная. С точки зрения эксплуататора, справедливо присваивать прибавочную стоимость, созданную трудом наемных рабочих, поскольку он является собственником средств производства. С точки зрения эксплуатируемого, присвоение прибавочной стоимости предпринимателем недопустимо, поскольку сводит результаты труда наемного трудящегося, выражаемые в зарплате к воспроизводству его рабочей силы.</w:t>
      </w:r>
    </w:p>
    <w:p>
      <w:r>
        <w:t>Таким образом, как бы буржуазные политики не пытались затушевать классовые противоречия межгосударственными и межнациональными, как бы не старались подменить экономические классовые интересы культурными, классовая структура общества всегда себя проявит в движении общественной материи. Поскольку классовая борьба является движущей силой в развитии общества, а классовая борьба рабочих избавит все общество не только от современных форм эксплуатации, но и от традиционных, уничтожит классовое неравенство и покончит с делением общества на классы.</w:t>
      </w:r>
    </w:p>
    <w:p>
      <w:r>
        <w:t xml:space="preserve">Источник: Беларусь сегодня - </w:t>
      </w:r>
      <w:hyperlink r:id="rId9">
        <w:r>
          <w:rPr>
            <w:color w:val="0000FF"/>
            <w:u w:val="single"/>
          </w:rPr>
          <w:t>«Лукашенко: Октябрьская революция открыла новую страницу в отечественной истории»</w:t>
        </w:r>
      </w:hyperlink>
      <w:r>
        <w:t xml:space="preserve"> от 07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b.by/articles/lukashenko-oktyabrskaya-revolyutsiya-otkryla-novuyu-stranitsu-v-otechestvennoy-istorii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