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безработице в Индии: материал от индийского товарища</w:t>
      </w:r>
    </w:p>
    <w:p>
      <w:pPr/>
      <w:r>
        <w:t>2022-12-29</w:t>
      </w:r>
    </w:p>
    <w:p>
      <w:pPr/>
      <w:r>
        <w:t>4 мин. на чтение</w:t>
      </w:r>
    </w:p>
    <w:p>
      <w:r>
        <w:t>Безработица является одной из самых серьёзных экономических проблем, с которыми приходится сталкиваться населению Индии в 21 веке. Несмотря на это, за последние 6 месяцев индийские технологические компании, работающие в сфере услуг, уволили более 50 000 своих сотрудников.</w:t>
      </w:r>
    </w:p>
    <w:p>
      <w:r>
        <w:t>В то время как пандемия Covid-19 разрушала мировую экономику, многие технологические компании наблюдали огромный рост своей нормы прибыли. На то были и материальные причины: всё больше повседневной деятельности стало осуществляться через Интернет. Технологические фирмы, вступив в фазу так называемого “пандемического бума”, сильно расширили штат сотрудников (за гораздо меньшую плату, чем обычно), чтобы удовлетворить растущий спрос на цифровые услуги во всех областях. В их числе такие гиганты, как Amazon, Twitter, Unacademy и Byju's (онлайн-образование), Meta и т. д. Одной из важных причин найма большого числа индийских рабочих стала растущая конкурентоспособность индийского рынка труда по сравнению с Китаем и Вьетнамом, где заработная плата выросла, а отрасли диверсифицировались за последние 2 десятилетия.</w:t>
      </w:r>
    </w:p>
    <w:p>
      <w:r>
        <w:t>В течение последующих месяцев ограничения, введённые при пандемии, начали постепенно ослабляться, так как государство не могло эффективно поддерживать их. Пока люди возвращались к привычному образу жизни, со спадом спроса на онлайн-услуги начал возникать “излишек” рабочих в цифровой инфраструктуре.</w:t>
      </w:r>
    </w:p>
    <w:p>
      <w:r>
        <w:t>Показательным является пример индийской компании Byju's, стоимость которой резко возросла во время пандемии, образовав финансовый пузырь – ситуацию, когда стоимость компании переоценивается и достигает отметок сверх ее реальной стоимости. Как правило, такое случается в результате биржевых спекуляций и роста инвестиций. Пузырь лопается, когда стоимость компании переоценена настолько, что более не может поддерживаться активами компании. Именно это вскоре и произошло с этой компанией.</w:t>
      </w:r>
    </w:p>
    <w:p>
      <w:r>
        <w:t xml:space="preserve">Наряду со спекулятивными пузырями внутри технологической индустрии, инфляционные всплески в мировой экономике и последующее повышение процентных ставок повлияли на инвестиции в отрасль, которые во многом зависят от кредитования. Повышение процентных ставок Резервным банком Индии (RBI) с целью уравновесить инфляционное давление, возникающее из-за сбоев в цепочке поставок, привело к резкому сокращению выданных технологической отрасли кредитов, а также инвестиций в «стартапы-единороги» </w:t>
      </w:r>
      <w:r>
        <w:rPr>
          <w:i/>
        </w:rPr>
        <w:t>[Стартапами-единорогами называют частные стартапы, капитализация которых превысила миллиард долларов в срок до десяти лет]</w:t>
      </w:r>
      <w:r>
        <w:t xml:space="preserve"> в индийском секторе услуг, вносящим наибольший вклад в ВВП.</w:t>
      </w:r>
    </w:p>
    <w:p>
      <w:r>
        <w:t>Результатом этого совокупного экономического давления стал “сезон увольнений”. За последние 6 месяцев вышеупомянутые технологические компании в очень короткий срок уволили почти 60 000 сотрудников. Для того чтобы получить лучшее представление о ситуации с безработицей в Индии, мы рассмотрим несколько статистических данных:</w:t>
      </w:r>
    </w:p>
    <w:p>
      <w:pPr>
        <w:pStyle w:val="ListBullet"/>
      </w:pPr>
      <w:r>
        <w:t xml:space="preserve">CMIE (Центр мониторинга экономики Индии) в 2021-22 финансовом году </w:t>
      </w:r>
      <w:hyperlink r:id="rId9">
        <w:r>
          <w:rPr>
            <w:color w:val="0000FF"/>
            <w:u w:val="single"/>
          </w:rPr>
          <w:t>сообщил</w:t>
        </w:r>
      </w:hyperlink>
      <w:r>
        <w:t>, что уровень безработицы достиг 6,9%.</w:t>
      </w:r>
    </w:p>
    <w:p>
      <w:pPr>
        <w:pStyle w:val="ListBullet"/>
      </w:pPr>
      <w:r>
        <w:t xml:space="preserve">Среди женщин этот показатель </w:t>
      </w:r>
      <w:hyperlink r:id="rId10">
        <w:r>
          <w:rPr>
            <w:color w:val="0000FF"/>
            <w:u w:val="single"/>
          </w:rPr>
          <w:t>достиг</w:t>
        </w:r>
      </w:hyperlink>
      <w:r>
        <w:t xml:space="preserve"> почти 10%.</w:t>
      </w:r>
    </w:p>
    <w:p>
      <w:pPr>
        <w:pStyle w:val="ListBullet"/>
      </w:pPr>
      <w:r>
        <w:t xml:space="preserve">Среди выпускников уровень безработицы в 3 раза </w:t>
      </w:r>
      <w:hyperlink r:id="rId11">
        <w:r>
          <w:rPr>
            <w:color w:val="0000FF"/>
            <w:u w:val="single"/>
          </w:rPr>
          <w:t>превышает</w:t>
        </w:r>
      </w:hyperlink>
      <w:r>
        <w:t xml:space="preserve"> средний показатель.</w:t>
      </w:r>
    </w:p>
    <w:p>
      <w:r>
        <w:t>Однако наряду с резким сокращением рабочих мест и ростом цен, рост ВВП в Индии составив внушительные 8,9%. Для сравнения средний показатель МВФ по миру в 2021-22 годах составил 3,6%. Таким образом с одной стороны мы имеем необычайный рост ВВП, а с другой – безудержную безработицу. Казалось бы, взаимоисключающие вещи, не так ли?</w:t>
      </w:r>
    </w:p>
    <w:p>
      <w:r>
        <w:t>В действительности это лишь прямое следствие фундаментальных противоречий внутри самой капиталистической системы в сочетании с последствиями империализма. Даже "неоклассическая" экономика признает это противоречие в капитализме (при этом в значительной степени фетишизирует его). Кривая Филлипса представляет собой обратную зависимость между инфляцией и безработицей.</w:t>
      </w:r>
    </w:p>
    <w:p>
      <w:r>
        <w:rPr>
          <w:i/>
        </w:rPr>
        <w:t>Более высокая инфляция → Более низкая безработица</w:t>
      </w:r>
    </w:p>
    <w:p>
      <w:r>
        <w:rPr>
          <w:i/>
        </w:rPr>
        <w:t>Более низкая инфляция → Более высокая безработица</w:t>
      </w:r>
    </w:p>
    <w:p>
      <w:r>
        <w:t>В чем тут логика? Глобальная реакция на инфляционное давление ведет к повышению процентных ставок, что подрывает возможности компаний брать инвестиционные кредиты, заставляя их, по выражению генерального директора Byju’s г-на Равеендрана, “повышать конкурентоспособность” и “приспосабливаться к меняющимся рыночным условиям”. Делается это, естественно, путем сокращения издержек и оптимизации персонала. Так перекрытие притока кредитов и лопнувший технологический пузырь привели к сокращению штатов сотрудников, в результате которого тысячи людей оказались на грани банкротства, а некоторым семьям теперь приходится выживать в крайней нищете.</w:t>
      </w:r>
    </w:p>
    <w:p>
      <w:r>
        <w:t>Сам факт того, что возможно иметь положительный рост ВВП при растущей безработице и растущей бедности в массах раскрывает истинную природу капиталистической экономики. Ситуацию не исправить, оставаясь в рамках капитализма – рабочие будут страдать в любом случае, либо еле сводить концы с концами из-за высокой инфляции и цен на товары и услуги, либо наблюдать их спад, оказавшись безработным. Необходимо отметить, что в Советском Союзе за всю его историю не было безработицы или инфляции, за исключением последних лет, отмеченных “рыночными реформами”. Капитализму для нормального функционирования необходимы как инфляция, так и безработица.</w:t>
      </w:r>
    </w:p>
    <w:p>
      <w:r>
        <w:t>Так экономисты полагают, что умеренный уровень инфляции на самом деле эффективен. Если вы знаете, что завтра цены будут выше, чем сегодня, вы бы потратили средства сейчас, а не завтра, стимулируя спрос и увеличивая краткосрочную прибыль на капитал; конечно, как обычно, таким экономическим анализам глубоко наплевать на существование бедняков.</w:t>
      </w:r>
    </w:p>
    <w:p>
      <w:r>
        <w:t>Давайте теперь взглянем, какие шаги предпринимает индийское правительство:</w:t>
      </w:r>
    </w:p>
    <w:p>
      <w:r>
        <w:t>В 1991 году, когда Индия “либерализовала” свою экономику под давлением МВФ, доля промышленного сектора в экономике упала с 27,3% примерно до 20%. Это была (относительная) деиндустриализация Индии. Сектор услуг (который имеет низкий потенциал занятости) стал доминировать в отраслевой структуре экономики, и Индии пришлось импортировать большую часть средств производства из развитых капиталистических стран. Большая часть роста, который Индия пережила за десятилетия, прошедшие с 1991 года, была обусловлена главным образом сектором услуг. Эта зависимость от услуг оказала разрушительное воздействие на индийскую экономику, что является прямым результатом включения Индии в систему империализма на правах колонии. В соседнем Пакистане дела обстоят еще хуже.</w:t>
      </w:r>
    </w:p>
    <w:p>
      <w:r>
        <w:t>Индийский рабочий класс сильно пострадал за последние 6 лет от совокупного воздействия растущей инфляции, кризиса трудоустройства и ничтожных государственных расходов на образование и здравоохранение. Что предприняло государство для исправления ситуации? Еще больше приватизации и урезания социальных расходов. Таким образом правительство Индии сохраняет верность либерализму – для облегчения ведения бизнеса вводятся всевозможные стимулы, связанные с производством и продажами, которые выражаются в субсидиях на капитальные вложения и отмене мер защиты труда (см. законопроект о новом Трудовом кодексе, Индия, 2019). Пройдет совсем немного времени, прежде чем эти схемы "привлечения капитала" станут дополнительным бременем для рабочего класса.</w:t>
      </w:r>
    </w:p>
    <w:p>
      <w:r>
        <w:t>В своем последнем отчете статисты CMIE сообщают, что в настоящее время в Индии насчитывается почти 31 млн безработных (из 1,2 миллиарда человек населения), и ожидается, что это число только возрастёт, поскольку конфликт на Украине затягивается, а Федеральная резервная система США продолжает дестабилизировать глобальные процентные ставки через международные интервенции. Это отрицательно скажется на состоянии экономики Индии, так как она зависима от экономики крупных империалистических стран – в мировом рынке Индия всего лишь колония, из которой выгодно выкачивать ресурсы и дешёвую рабочую силу.</w:t>
      </w:r>
    </w:p>
    <w:p>
      <w:r>
        <w:t>Капитализм по своей природе всегда ставит прибыль выше человеческих жизней, а поэтому не может (и не желает) решить проблему ни инфляции, ни безработицы. Только социалистическая система, гарантирующая право на труд, может покончить с этими уродливыми явлениями. Но чтобы предотвратить установление такой системы, в которой государство видит опасность, растёт фашистская политическая атмосфера с резким усилением шовинизма, религиозной, кастовой, этнической и языковой дискриминации. Скатывающееся в реакцию индийское правительство сделает все, что в его силах, чтобы сохранить этот статус-кво.</w:t>
      </w:r>
    </w:p>
    <w:p>
      <w:r>
        <w:t xml:space="preserve">Источники: CMIE - </w:t>
      </w:r>
      <w:hyperlink r:id="rId9">
        <w:r>
          <w:rPr>
            <w:color w:val="0000FF"/>
            <w:u w:val="single"/>
          </w:rPr>
          <w:t>«Unemployment Rate in India»</w:t>
        </w:r>
      </w:hyperlink>
    </w:p>
    <w:p>
      <w:hyperlink r:id="rId10">
        <w:r>
          <w:rPr>
            <w:color w:val="0000FF"/>
            <w:u w:val="single"/>
          </w:rPr>
          <w:t>NSSO Report on Unemployment</w:t>
        </w:r>
      </w:hyperlink>
    </w:p>
    <w:p>
      <w:r>
        <w:t xml:space="preserve">Quartz - </w:t>
      </w:r>
      <w:hyperlink r:id="rId11">
        <w:r>
          <w:rPr>
            <w:color w:val="0000FF"/>
            <w:u w:val="single"/>
          </w:rPr>
          <w:t>«India’s stunning economic growth is hiding a staggering job crisis»</w:t>
        </w:r>
      </w:hyperlink>
      <w:r>
        <w:t xml:space="preserve"> от 26 сентября 2018 г.</w:t>
      </w:r>
    </w:p>
    <w:p>
      <w:hyperlink r:id="rId12">
        <w:r>
          <w:rPr>
            <w:color w:val="0000FF"/>
            <w:u w:val="single"/>
          </w:rPr>
          <w:t>Econlib</w:t>
        </w:r>
      </w:hyperlink>
      <w:r>
        <w:t xml:space="preserve"> </w:t>
      </w:r>
    </w:p>
    <w:p>
      <w:r>
        <w:t xml:space="preserve">NDSU - </w:t>
      </w:r>
      <w:hyperlink r:id="rId13">
        <w:r>
          <w:rPr>
            <w:color w:val="0000FF"/>
            <w:u w:val="single"/>
          </w:rPr>
          <w:t>«Profit Maximizing - output»</w:t>
        </w:r>
      </w:hyperlink>
    </w:p>
    <w:p>
      <w:r>
        <w:t xml:space="preserve">APD live - </w:t>
      </w:r>
      <w:hyperlink r:id="rId14">
        <w:r>
          <w:rPr>
            <w:color w:val="0000FF"/>
            <w:u w:val="single"/>
          </w:rPr>
          <w:t>«Amazon, Twitter, More Tech Giants Are On Sacking Spree: What This Signals And Why Coming Weeks Are Crucial»</w:t>
        </w:r>
      </w:hyperlink>
      <w:r>
        <w:t xml:space="preserve"> от 22 ноября 2022 г.</w:t>
      </w:r>
    </w:p>
    <w:p>
      <w:r>
        <w:t xml:space="preserve">Inc 42 - </w:t>
      </w:r>
      <w:hyperlink r:id="rId15">
        <w:r>
          <w:rPr>
            <w:color w:val="0000FF"/>
            <w:u w:val="single"/>
          </w:rPr>
          <w:t>«Amazon, Twitter, More Tech Giants Are On Sacking Spree: What This Signals And Why Coming Weeks Are Crucial»</w:t>
        </w:r>
      </w:hyperlink>
      <w:r>
        <w:t xml:space="preserve"> от 19 июня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employmentinindia.cmie.com/" TargetMode="External"/><Relationship Id="rId10" Type="http://schemas.openxmlformats.org/officeDocument/2006/relationships/hyperlink" Target="https://pib.gov.in/newsite/PrintRelease.aspx?relid=101447" TargetMode="External"/><Relationship Id="rId11" Type="http://schemas.openxmlformats.org/officeDocument/2006/relationships/hyperlink" Target="https://qz.com/india/1401357/indias-high-gdp-growth-is-hiding-an-unemployment-crisis" TargetMode="External"/><Relationship Id="rId12" Type="http://schemas.openxmlformats.org/officeDocument/2006/relationships/hyperlink" Target="https://www.econlib.org/library/Enc/PhillipsCurve.html" TargetMode="External"/><Relationship Id="rId13" Type="http://schemas.openxmlformats.org/officeDocument/2006/relationships/hyperlink" Target="https://www.ag.ndsu.edu/aglawandmanagement/agmgmt/coursematerials/productiontheory/MRMC" TargetMode="External"/><Relationship Id="rId14" Type="http://schemas.openxmlformats.org/officeDocument/2006/relationships/hyperlink" Target="https://news.abplive.com/business/amazon-layoff-twitter-meta-google-byju-s-intel-firing-tech-firm-sacking-spree-what-this-signals-1563560" TargetMode="External"/><Relationship Id="rId15" Type="http://schemas.openxmlformats.org/officeDocument/2006/relationships/hyperlink" Target="https://inc42.com/features/indian-edtech-startup-bubble-bursts-as-byjus-unacademy-co-downtu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