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Нынешнее расслоение на богатых и бедных</w:t>
      </w:r>
    </w:p>
    <w:p>
      <w:pPr/>
      <w:r>
        <w:t>2022-05-28</w:t>
      </w:r>
    </w:p>
    <w:p>
      <w:pPr/>
      <w:r>
        <w:t>1 мин. на чтение</w:t>
      </w:r>
    </w:p>
    <w:p>
      <w:r>
        <w:t>Международная благотворительная и гуманитарная организация Oxfam сообщает, что капитал десяти человек превышает состояние 40% всего населения планеты. На данный момент в мире насчитывается порядка 2700 миллиардеров, которые владеют 12,7 трлн долларов.</w:t>
      </w:r>
    </w:p>
    <w:p>
      <w:r>
        <w:t>По статистике в среднем каждые 30 часов в мире появляется один миллиардер, а каждые 33 часа в мире становится на 1 млн больше бедных. Пандемия, которая прокатилась по миру, в последние два года дала миру 573 новых миллиардера и обогатила существующих больше, чем за 23 года вместе взятых, но в то же время 263 млн людей оказались в нищете. Наша страна вносит свой вклад в статистику, где половина состояния принадлежит всего одному проценту населения, являясь одним из лидеров концентрации богатств.</w:t>
      </w:r>
    </w:p>
    <w:p>
      <w:r>
        <w:t>Текущее увеличивающееся расслоения людей на богатых и бедных совсем не удивляет, так как вскрываются все противоречия текущей общественно-экономической формации.</w:t>
      </w:r>
    </w:p>
    <w:p>
      <w:r>
        <w:t>О неравенстве в обществе задумывались еще древние философы, как Аристотель и Платон, но в силу примитивного общественного устройства, оба мыслителя не могли вырваться из идеалистического понимания общественной жизни.</w:t>
      </w:r>
    </w:p>
    <w:p>
      <w:r>
        <w:t>Только спустя два тысячелетия Маркс и Энгельс открыли законы общественного развития, тем самым дали четкое понимание возникновение богатых и бедных.</w:t>
      </w:r>
    </w:p>
    <w:p>
      <w:r>
        <w:t>С происхождением частной собственности возникла и эксплуатация человека человеком и постепенное накопление капитала. Для накопления сверхбогатств предполагается нещадная эксплуатация наемных рабочих и экономия на издержках. Это ведет к централизации капиталов в руках отдельных лиц, и в конечном итоге приводит к дальнейшим конфликтам, так как капиталу жизненно необходим рост. Поэтому происходят экономические кризисы, голод, войны и другие мировые катаклизмы.</w:t>
      </w:r>
    </w:p>
    <w:p>
      <w:r>
        <w:t>Выйти из тупиковой ситуации можно только переходом к социализму, где орудия производства не концентрируются в руках горстки бизнесменов, а принадлежат и служат всему обществу. На положительном примере Советского Союза, где расслоение было минимальным за все время существование нашей страны, можно сделать вывод о работоспособности более прогрессивного общественного устройства.</w:t>
      </w:r>
    </w:p>
    <w:p>
      <w:r>
        <w:t>Источники: Секрет Фирмы – «Богатство 10 человек превысило общее состояние 40% жителей Земли» от 23 мая 2022 г.</w:t>
      </w:r>
    </w:p>
    <w:p>
      <w:r>
        <w:t>РБК – «Эксперты заявили о росте социального напряжения из-за неравенства дохода» от 22 октября 2021 г.</w:t>
      </w:r>
    </w:p>
    <w:p>
      <w:r>
        <w:t>BBC – «Век расслоения: шесть графиков о неравенстве в России» от 23 августа 2017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