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Названы новые причины подорожания яиц и мяса птицы</w:t>
      </w:r>
    </w:p>
    <w:p>
      <w:pPr/>
      <w:r>
        <w:t>2024-02-09</w:t>
      </w:r>
    </w:p>
    <w:p>
      <w:pPr/>
      <w:r>
        <w:t>1 мин. на чтение</w:t>
      </w:r>
    </w:p>
    <w:p>
      <w:r>
        <w:t xml:space="preserve">На основе данных Росстата аналитики Центробанка </w:t>
      </w:r>
      <w:hyperlink r:id="rId9">
        <w:r>
          <w:rPr>
            <w:color w:val="0000FF"/>
            <w:u w:val="single"/>
          </w:rPr>
          <w:t>сделали</w:t>
        </w:r>
      </w:hyperlink>
      <w:r>
        <w:t xml:space="preserve"> вывод, что это происходит из-за издержек: повысились затраты на приобретение импортных добавок, ветеринарных препаратов и обслуживание зарубежного оборудования. Кроме того, был снижен объем воспроизводства кур-несушек из-за повышения стоимости молодняка и инкубационного яйца.</w:t>
      </w:r>
    </w:p>
    <w:p>
      <w:r>
        <w:t>Власти отовсюду заявляют о необходимости импортозамещения и что этот процесс уже частично начат. Однако как видно, так ничего и не было сделано. Также остается открытым вопрос: куда делось все производство за последние 30 лет, когда еще в 1991 году страна располагала всем, чем нужно?</w:t>
      </w:r>
    </w:p>
    <w:p>
      <w:r>
        <w:t>Ответ на это только один: как только средства производства перешли в частные руки, а у власти встали олигархи, оказалось выгоднее и проще всего продавать ресурсы за рубеж, покупая все необходимое там же, нежели иметь свое производство. Все это вылилось в неспособность государства обеспечить потребности своего населения. А за издержки производства стали платить обычные граждане, наемные работники, которые с каждым днём становятся всё беднее. Особенно тяжело становится во времена экономических и политических кризисов.</w:t>
      </w:r>
    </w:p>
    <w:p>
      <w:r>
        <w:t>Рыночная экономика, присущая капитализму, все резче проявляет свою полную неэффективность. Только государство, построенное на основе общественной собственности при власти рабочих, может действительно обеспечивать себя всем необходимым.</w:t>
      </w:r>
    </w:p>
    <w:p>
      <w:r>
        <w:t xml:space="preserve">Источник: Московская Газета - </w:t>
      </w:r>
      <w:hyperlink r:id="rId9">
        <w:r>
          <w:rPr>
            <w:color w:val="0000FF"/>
            <w:u w:val="single"/>
          </w:rPr>
          <w:t>«Названа новая возможная причина подорожания яиц»</w:t>
        </w:r>
      </w:hyperlink>
      <w:r>
        <w:t xml:space="preserve"> от 26 декабря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skgazeta.ru/obshchestvo/nazvana-novaya-vozmozhnaya-prichina-podorozhaniya-yaic-12817.html#:~:text=%D0%9F%D1%80%D0%B8%D1%87%D0%B8%D0%BD%D1%8B%20%E2%80%94%20%D0%B4%D0%B5%D1%84%D0%B8%D1%86%D0%B8%D1%82%20%D0%B8%D0%BD%D0%BA%D1%83%D0%B1%D0%B0%D1%86%D0%B8%D0%BE%D0%BD%D0%BD%D1%8B%D1%85%20%D1%8F%D0%B8%D1%86%2C%20%D0%B0,%D0%BF%D0%B0%D1%80%D1%82%D0%BD%D0%B5%D1%80%20Agro%26Food%20Communications%20%D0%98%D0%BB%D1%8C%D1%8F%20%D0%91%D0%B5%D1%80%D0%B5%D0%B7%D0%BD%D1%8E%D0%B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