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Мы уехали жить в Лондон: российская буржуазия и Великобритания</w:t>
      </w:r>
    </w:p>
    <w:p>
      <w:pPr/>
      <w:r>
        <w:t>2022-04-07</w:t>
      </w:r>
    </w:p>
    <w:p>
      <w:pPr/>
      <w:r>
        <w:t>9 мин. на чтение</w:t>
      </w:r>
    </w:p>
    <w:p>
      <w:r>
        <w:t>В связи с последними событиями часть российской буржуазии оказалась под санкциями Запада. Вестминстер поспешил заморозить активы российских олигархов.</w:t>
      </w:r>
    </w:p>
    <w:p>
      <w:r>
        <w:t xml:space="preserve">Михаил Фридман — один из руководителей Альфа-банка и совладелец финансово-инвестиционного консорциума «Альфа-Групп», объявленный в 2019 году </w:t>
      </w:r>
      <w:hyperlink r:id="rId9">
        <w:r>
          <w:rPr>
            <w:color w:val="0000FF"/>
            <w:u w:val="single"/>
          </w:rPr>
          <w:t>богатейшим жителем Лондона</w:t>
        </w:r>
      </w:hyperlink>
      <w:r>
        <w:t xml:space="preserve"> — жалуется, что у него почти нет наличных и он не может уехать из Лондона из-за санкций. «Может, мне самому стоит убираться в доме? Ничего, когда я был студентом, я жил в маленькой комнате в общежитии еще с четырьмя людьми, но после 35 лет это неожиданно», — </w:t>
      </w:r>
      <w:hyperlink r:id="rId10">
        <w:r>
          <w:rPr>
            <w:color w:val="0000FF"/>
            <w:u w:val="single"/>
          </w:rPr>
          <w:t xml:space="preserve">заявляет </w:t>
        </w:r>
      </w:hyperlink>
      <w:r>
        <w:t>Фридман.</w:t>
      </w:r>
    </w:p>
    <w:p>
      <w:r>
        <w:t>В похожем положении оказался и его «коллега» Пётр Авен — председатель совета директоров Альфа-банка. «Наш бизнес полностью разрушен. Все, что мы строили в течение 30 лет, полностью разрушено… Мы не понимаем, как выжить», — утверждает Авен.</w:t>
      </w:r>
    </w:p>
    <w:p>
      <w:r>
        <w:t>Как российский олигархат оказался в Великобритании, и почему они так недовольны?</w:t>
      </w:r>
    </w:p>
    <w:p>
      <w:r>
        <w:t>Столица Соединенного Королевства — город Лондон — хорошо известна как одна из самых больших и многогранных столиц мира. Её многовековая история от небольшого порта на Темзе до промышленного центра Британской империи и финансового центра мировой экономики подчеркивает её значение.</w:t>
      </w:r>
    </w:p>
    <w:p>
      <w:r>
        <w:t>На протяжении десятилетий ни для кого не было секретом, что Лондон является основным местом отмывания денег для богачей. Нефтяные шейхи Персидского залива, тираны Центральной Азии, восточноевропейские олигархи и латиноамериканские капиталисты — все видят в Лондоне место, где их нечестно нажитое богатство, отнятое у пролетариев их стран, можно безопасно «отмыть в лондонской прачечной» от пятен коррупции, эксплуатации и нищеты.</w:t>
      </w:r>
    </w:p>
    <w:p>
      <w:r>
        <w:t>Они ни в коем случае не единственные, кто отмывает деньги в Британии; буржуазия каждой страны отмывала деньги через Лондон. Действительно, российские капиталисты уступают европейским, американским и даже финским инвесторам, но эти группы клептократов просто самые известные.</w:t>
      </w:r>
    </w:p>
    <w:p>
      <w:r>
        <w:t>Правда, никто из них не пользуется такой дурной славой, как российские олигархи; их покровительство как Лондону, так и Вестминстеру встревожило британцев с конца 90-х годов. Дело в том, что реальный масштаб суммы российских денег, отмытых и инвестированных в Великобританию, установить невозможно; по данным Управления национальной статистики, в 2016 году российские инвестиции составили 25,5 млрд фунтов стерлингов. Но это капля в море.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8202168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0216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Особняк на Лаундес-сквер в Лондоне, принадлежащий Абрамовичу.</w:t>
      </w:r>
    </w:p>
    <w:p>
      <w:r>
        <w:t xml:space="preserve">Из-за множества налоговых убежищ, которые российская буржуазия использует для офшоров, трудно определить, откуда они берутся, усугубляя то, что деньги обычно хранятся у непрозрачных компаний, что еще больше запутывает (кому что принадлежит), но приблизительная оценка, согласно отчету Deutsche Bank, </w:t>
      </w:r>
      <w:hyperlink r:id="rId12">
        <w:r>
          <w:rPr>
            <w:color w:val="0000FF"/>
            <w:u w:val="single"/>
          </w:rPr>
          <w:t>составит еще 67,5 млрд фунтов стерлингов.</w:t>
        </w:r>
      </w:hyperlink>
    </w:p>
    <w:p>
      <w:r>
        <w:t xml:space="preserve">Банки были более чем счастливы помочь своим собратьям-капиталистам спрятать свое нечестно нажитое богатство, при этом ранее упомянутый Deutsche Bank был уличен в соучастии в оказании помощи российским клиентам в тайном перемещении 7,5 млрд фунтов стерлингов (10 млрд долларов) путем незаконной эксплуатации фондового рынка через два года после публикации этого отчета. В результате банку пришлось выплатить </w:t>
      </w:r>
      <w:hyperlink r:id="rId13">
        <w:r>
          <w:rPr>
            <w:color w:val="0000FF"/>
            <w:u w:val="single"/>
          </w:rPr>
          <w:t>штрафы в размере</w:t>
        </w:r>
      </w:hyperlink>
      <w:r>
        <w:t xml:space="preserve"> 317 млн фунтов стерлингов (425 млн долларов) в США и 163 млн фунтов стерлингов в Великобритании.</w:t>
      </w:r>
    </w:p>
    <w:p>
      <w:r>
        <w:t>Британское государство охотно приветствовало олигархов. Соединенное Королевство в 2008 году создало визовую систему Tier 1 (Investor), которая быстро получила прозвище «золотая виза». Эта схема предлагала вид на жительство тем, кто был достаточно богат, чтобы инвестировать в Великобританию 2 миллиона фунтов стерлингов или более. Обладатели золотой визы смогли подать заявление на получение постоянного вида на жительство в Великобритании вместе со своими семьями. Это происходило в то время, когда миллионы российских рабочих голодали, работали в опасных и антисанитарных условиях и боялись потерять свои дома. То, как быстро они могли подать заявку, зависело от размера их инвестиций:</w:t>
      </w:r>
    </w:p>
    <w:p>
      <w:pPr>
        <w:pStyle w:val="ListBullet"/>
      </w:pPr>
      <w:r>
        <w:t>Два года с инвестициями в размере 10 млн фунтов стерлингов;</w:t>
      </w:r>
    </w:p>
    <w:p>
      <w:pPr>
        <w:pStyle w:val="ListBullet"/>
      </w:pPr>
      <w:r>
        <w:t>Три года с инвестициями в размере 5 млн фунтов стерлингов;</w:t>
      </w:r>
    </w:p>
    <w:p>
      <w:pPr>
        <w:pStyle w:val="ListBullet"/>
      </w:pPr>
      <w:r>
        <w:t>Пять лет с инвестициями в 2 млн фунтов стерлингов.</w:t>
      </w:r>
    </w:p>
    <w:p>
      <w:hyperlink r:id="rId14">
        <w:r>
          <w:rPr>
            <w:color w:val="0000FF"/>
            <w:u w:val="single"/>
          </w:rPr>
          <w:t>Министерство внутренних дел выдало 2581</w:t>
        </w:r>
      </w:hyperlink>
      <w:r>
        <w:t xml:space="preserve"> из этих золотых виз российским гражданам с момента начала действия этой схемы.</w:t>
      </w:r>
    </w:p>
    <w:p>
      <w:r>
        <w:t>Несомненно, еще тысячи были отданы украинским олигархам, саудовским принцам и прочим буржуа со всего мира. Эта схема была отменена только 17 февраля 2022 года на фоне критики британских связей с Россией.</w:t>
      </w:r>
    </w:p>
    <w:p>
      <w:r>
        <w:t xml:space="preserve">Сравните эту ускоренную схему получения вида на жительство для сверхбогатых с британской политикой в отношении беженцев и мигрантов. Спасаясь от войн, развязанных или усиленных империалистами в Великобритании, Америке и Франции, они обречены тонуть или замерзать до смерти в Ла-Манше, а тех, кому посчастливилось добраться до берега живыми, содержат в </w:t>
      </w:r>
      <w:hyperlink r:id="rId15">
        <w:r>
          <w:rPr>
            <w:color w:val="0000FF"/>
            <w:u w:val="single"/>
          </w:rPr>
          <w:t>специальных центрах под стражей</w:t>
        </w:r>
      </w:hyperlink>
      <w:r>
        <w:t>, в армейских казармах, практически без элементарных санитарных условий или удобст, и без всякого уважения к их человеческим правам.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576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Беженцы протестуют против размещения в неприспособленных казармах. Фото – Independent</w:t>
      </w:r>
    </w:p>
    <w:p>
      <w:r>
        <w:t>Даже иммигранты, которые были приглашены британским правительством и жили здесь десятилетиями, не застрахованы от депортации. Иммигранты из Карибского бассейна, которые поселились в Великобритании после того, как их пригласили для удовлетворения спроса на рабочую силу в 50-60-е годы,</w:t>
      </w:r>
      <w:hyperlink r:id="rId17">
        <w:r>
          <w:rPr>
            <w:color w:val="0000FF"/>
            <w:u w:val="single"/>
          </w:rPr>
          <w:t xml:space="preserve"> стали мишенью британского государства</w:t>
        </w:r>
      </w:hyperlink>
      <w:r>
        <w:t xml:space="preserve"> из-за их предполагаемого «отсутствия документов». Некоторые из этих людей, большинству из которых сейчас за 60-70, были «репатриированы» в страну, которую они даже никогда не посещали. Из поведения буржуазии по отношению к своим собратьям-эксплуататорам из России и их поведения по отношению к пролетариату своих стран ясно, насколько ханжескими и бесчеловечными являются эти империалисты.</w:t>
      </w:r>
    </w:p>
    <w:p>
      <w:r>
        <w:t>Российские деньги помогли финансовому сектору Великобритании (который доминирует в экономике Великобритании) получить рекордную прибыль. Это позволило городу стать одним из самых дорогих в мире, и все это при еще большем давлении на пролетариат, поскольку арендная плата и ипотека росли все выше из-за российских инвестиций, чтобы землевладельцы и капиталисты получали все больше прибыли. Такая ситуация продолжалась десятилетиями и из-за других факторов капитализма вынудила некоторых лондонских пролетариев жить в условиях, которые можно описать только как диккенсовские, в то время как российские капиталисты покупают особняки в самых дорогих районах Лондона только для того, чтобы оставлять их пустыми большую часть года.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576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Анархисты-скваттеры заняли особняк крупного капиталиста Олега Дерипаски в Лондоне. Фото – Reuters</w:t>
      </w:r>
    </w:p>
    <w:p>
      <w:r>
        <w:t>Даже мелкой буржуазии и рабочей аристократии становится все труднее жить так, как они привыкли, поскольку даже их высокие зарплаты и заработная плата больше не могут покрывать расходы, связанные с проживанием и работой в Лондоне. Если принять во внимание кризис стоимости жизни, который разворачивается в Великобритании, и растущую инфляцию, Лондон все больше и быстрее начнет напоминать свое викторианское прошлое.</w:t>
      </w:r>
    </w:p>
    <w:p>
      <w:r>
        <w:t>Там, где есть деньги, за ними, несомненно, быстро последует политическое влияние. Это было незадолго до того, как российские олигархи начали финансировать политические партии в Великобритании, в первую очередь консерваторов. Их лидер, нынешний премьер-министр Борис Джонсон,</w:t>
      </w:r>
      <w:hyperlink r:id="rId19">
        <w:r>
          <w:rPr>
            <w:color w:val="0000FF"/>
            <w:u w:val="single"/>
          </w:rPr>
          <w:t xml:space="preserve"> имеет финансовые связи</w:t>
        </w:r>
      </w:hyperlink>
      <w:r>
        <w:t xml:space="preserve"> с Александром Темерко — российским торговцем оружием и крупным спонсором Консервативной партии. Тори должным образом отплатили тем же и закрыли глаза на дальнейшие российские инвестиции на Лондонской фондовой бирже.</w:t>
      </w:r>
    </w:p>
    <w:p>
      <w:r>
        <w:t>Рынок жилья, где недвижимость в Великобритании стоимостью</w:t>
      </w:r>
      <w:hyperlink r:id="rId20">
        <w:r>
          <w:rPr>
            <w:color w:val="0000FF"/>
            <w:u w:val="single"/>
          </w:rPr>
          <w:t xml:space="preserve"> не менее 1,5 млрд фунтов стерлингов</w:t>
        </w:r>
      </w:hyperlink>
      <w:r>
        <w:t xml:space="preserve"> принадлежит российским олигархам, был обвинен в финансовых преступлениях или связях с Кремлем. Один из самых известных футбольных клубов Англии, ФК «Челси», был куплен Романом Абрамовичем (одним из самых богатых олигархов), оборот которого в прошлом году </w:t>
      </w:r>
      <w:hyperlink r:id="rId21">
        <w:r>
          <w:rPr>
            <w:color w:val="0000FF"/>
            <w:u w:val="single"/>
          </w:rPr>
          <w:t>составил 434,9 миллиона фунтов стерлингов</w:t>
        </w:r>
      </w:hyperlink>
      <w:r>
        <w:t>, а также многие другие сектора, в которые аналогичным образом проник российский капитал.</w:t>
      </w:r>
    </w:p>
    <w:p>
      <w:r>
        <w:t>Казалось, что денежный поток никогда не закончится для британской буржуазии, которая жирела от богатства, вливаемого в Сити. Но, как и предсказывал Ленин, капиталистические страны со временем становятся все более враждебными, поскольку они стремятся получить все большую и большую долю мирового рынка в ущерб другим капиталистическим странам:</w:t>
      </w:r>
    </w:p>
    <w:p>
      <w:r>
        <w:t>«Эпоха последней стадии капитализма показывает нам, что на основе экономического разделения мира возникают определенные отношения между капиталистическими объединениями; в то время как параллельно и в связи с этим возникают определенные отношения между политическими союзами, между государствами на основе территориального разделения мира, о борьбе за колонии, о «борьбе за сферы влияния».</w:t>
      </w:r>
    </w:p>
    <w:p>
      <w:r>
        <w:t>По мере того как шли 2010-е годы, и Россия становилась все более уверенной в себе, она начала расходиться с западными империалистами и начала раздражаться из-за того, что Кремль считает «западным диктатом». По мере того как российская буржуазия становилась все более экспансионистской, она становилась все более враждебной по отношению к своим коллегам на Западе, которые, по их мнению, проникали в традиционную сферу влияния. Это стало очевидным, когда после прозападного государственного переворота на Украине Россия присоединила Крым и начала поддерживать правительства в Донецке и Луганске.</w:t>
      </w:r>
    </w:p>
    <w:p>
      <w:r>
        <w:t>Быстро последовали санкции, и Россию выгнали из G8. Сменявшие друг друга правительства Великобритании мало что предлагали, кроме слов и мелких санкций; российские деньги, украденные у пролетариев России, продолжали поступать в Лондон.</w:t>
      </w:r>
    </w:p>
    <w:p>
      <w:r>
        <w:t>Когда началась российская «специальная военная операция» на Украине, Вестминстер и финансовая элита Лондона изо всех сил пытались спасти ситуацию и отказаться от любых денежных и экономических связей, которые они имели с Россией и ее капиталистами. Однако в последнем акте классовой солидарности со своими коллегами в России правительство замешкалось, когда дело дошло до ареста активов российских олигархов, и позволило им сохранить большую часть своего движимого капитала в целости и сохранности. И это несмотря на огромную критику в адрес тори со стороны оппозиции в Палате общин и буржуазных СМИ.</w:t>
      </w:r>
    </w:p>
    <w:p>
      <w:r>
        <w:t xml:space="preserve">Это еще одно доказательство того, насколько коррумпированы и паразитичны британские империалисты. С одной стороны, они были более чем счастливы вести дела с российскими капиталистами и даже помогали им в защите своего богатства, несмотря на враждебные дипломатические отношения между двумя странами. С другой стороны, буржуазия в Великобритании повела себя самым предосудительным образом: детский голод в Соединенном Королевстве </w:t>
      </w:r>
      <w:hyperlink r:id="rId22">
        <w:r>
          <w:rPr>
            <w:color w:val="0000FF"/>
            <w:u w:val="single"/>
          </w:rPr>
          <w:t>достиг 15% в январе–июле 2021 года</w:t>
        </w:r>
      </w:hyperlink>
      <w:r>
        <w:t>, в то время как российские капиталисты скупали особняки и квартиры. Британское государство предоставило постоянное место жительства российским миллионерам и миллиардерам, одновременно депортируя британских рабочих, которые десятилетиями жили в стране, и позволяя беженцам погибать в ее водах.</w:t>
      </w:r>
    </w:p>
    <w:p>
      <w:r>
        <w:t>Коррупционный скандал за коррупционным скандалом сотрясали страну в течение последних двух лет. Люди задаются вопросом, как британское государство санкционировало отмывание таких больших денег. Это, а также события на Украине, против которых открыто выступает британское правительство, пробуждают массы понять гнусное лицемерие их буржуазии. Ведь это они раздавали виды на жительство денежным мешкам.</w:t>
      </w:r>
    </w:p>
    <w:p>
      <w:r>
        <w:t>Ситуация в Великобритании еще раз показывает настоятельную необходимость объединения пролетариев всех стран.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yperlink" Target="https://www.themoscowtimes.com/2019/03/12/russian-now-londons-richest-man-forbes-a64780" TargetMode="External"/><Relationship Id="rId10" Type="http://schemas.openxmlformats.org/officeDocument/2006/relationships/hyperlink" Target="https://www.bloomberg.com/news/features/2022-03-17/broke-russian-oligarch-fridman-says-sanctioned-billionaires-can-t-sway-putin" TargetMode="External"/><Relationship Id="rId11" Type="http://schemas.openxmlformats.org/officeDocument/2006/relationships/image" Target="media/image1.png"/><Relationship Id="rId12" Type="http://schemas.openxmlformats.org/officeDocument/2006/relationships/hyperlink" Target="https://www.theguardian.com/news/2018/may/25/how-britain-let-russia-hide-its-dirty-money" TargetMode="External"/><Relationship Id="rId13" Type="http://schemas.openxmlformats.org/officeDocument/2006/relationships/hyperlink" Target="https://www.theguardian.com/business/2017/jan/31/deutsche-bank-fined-630m-over-russia-money-laundering-claims" TargetMode="External"/><Relationship Id="rId14" Type="http://schemas.openxmlformats.org/officeDocument/2006/relationships/hyperlink" Target="https://www.bbc.com/news/60348046" TargetMode="External"/><Relationship Id="rId15" Type="http://schemas.openxmlformats.org/officeDocument/2006/relationships/hyperlink" Target="https://www.independent.co.uk/news/uk/home-news/asylum-seekers-napier-barracks-camp-home-office-b1786001.html" TargetMode="External"/><Relationship Id="rId16" Type="http://schemas.openxmlformats.org/officeDocument/2006/relationships/image" Target="media/image2.png"/><Relationship Id="rId17" Type="http://schemas.openxmlformats.org/officeDocument/2006/relationships/hyperlink" Target="https://www.bbc.com/news/uk-politics-43726976" TargetMode="External"/><Relationship Id="rId18" Type="http://schemas.openxmlformats.org/officeDocument/2006/relationships/image" Target="media/image3.png"/><Relationship Id="rId19" Type="http://schemas.openxmlformats.org/officeDocument/2006/relationships/hyperlink" Target="https://www.reuters.com/investigates/special-report/britain-eu-johnson-russian/" TargetMode="External"/><Relationship Id="rId20" Type="http://schemas.openxmlformats.org/officeDocument/2006/relationships/hyperlink" Target="https://www.transparency.org.uk/russia-sanctions-UK-latest-news-property-dirty-money-suspect-wealth" TargetMode="External"/><Relationship Id="rId21" Type="http://schemas.openxmlformats.org/officeDocument/2006/relationships/hyperlink" Target="https://www.chelseafc.com/en/news/2021/12/30/chelsea-fc-financial-results" TargetMode="External"/><Relationship Id="rId22" Type="http://schemas.openxmlformats.org/officeDocument/2006/relationships/hyperlink" Target="https://post.parliament.uk/event-summary-food-insecurity-and-childrens-health/#:~:text=15%25%20of%20households%20with%20children,m%20children%20in%20the%20UK.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