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Мобилизованные находятся в ожидании военной техники</w:t>
      </w:r>
    </w:p>
    <w:p>
      <w:pPr/>
      <w:r>
        <w:t>2022-11-13</w:t>
      </w:r>
    </w:p>
    <w:p>
      <w:pPr/>
      <w:r>
        <w:t>1 мин. на чтение</w:t>
      </w:r>
    </w:p>
    <w:p>
      <w:r>
        <w:t>Мобилизованные Ярославской области пожаловались, что никак не могут получить военную технику, которая была закуплена правительством.</w:t>
      </w:r>
    </w:p>
    <w:p>
      <w:r>
        <w:t>В администрации региона ответили, что техника будет доставляться по мере комплектования транспортом предоставленным правительством.</w:t>
      </w:r>
    </w:p>
    <w:p>
      <w:r>
        <w:t>Пресс-секретарь Михаила Евраева Дарья Картамышева прокомментировала: “Мы уже много раз доставляли гуманитарную помощь”.</w:t>
      </w:r>
    </w:p>
    <w:p>
      <w:r>
        <w:t>Приобрести технику еще недостаточно для ее использования. Долгая доставка техники на правительственных машинах говорит об их малой численности либо же об обращении за такой услугой к частным перевозчикам. Для выбора частных перевозчиков необходимо затратить время на проведение тендеров. Таким образом капиталистический способ производства дает о себе знать и в оперативной части военного искусства.</w:t>
      </w:r>
    </w:p>
    <w:p>
      <w:r>
        <w:t>При социализме общенародная собственность управляется государством. Возникает возможность более быстрой мобилизации транспортных средств из государственных предприятий на военные нужды – и это лишь частный пример того, что социалистическая система выполняет поставленные задачи быстрее капиталистической.</w:t>
      </w:r>
    </w:p>
    <w:p>
      <w:r>
        <w:t xml:space="preserve">Источник: 76.ru – </w:t>
      </w:r>
      <w:hyperlink r:id="rId9">
        <w:r>
          <w:rPr>
            <w:color w:val="0000FF"/>
            <w:u w:val="single"/>
          </w:rPr>
          <w:t>“В правительстве Ярославской области рассказали, когда мобилизованные получат всю необходимую технику”</w:t>
        </w:r>
      </w:hyperlink>
      <w:r>
        <w:t xml:space="preserve"> от 10 ноября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76.ru/text/world/2022/11/10/7180449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