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Медведев допустил точечные изменения в Конституции</w:t>
      </w:r>
    </w:p>
    <w:p>
      <w:pPr/>
      <w:r>
        <w:t>2023-12-25</w:t>
      </w:r>
    </w:p>
    <w:p>
      <w:pPr/>
      <w:r>
        <w:t>1 мин. на чтение</w:t>
      </w:r>
    </w:p>
    <w:p>
      <w:r>
        <w:t xml:space="preserve">Российской Федерации на данный момент не требуется новая Конституция, </w:t>
      </w:r>
      <w:hyperlink r:id="rId9">
        <w:r>
          <w:rPr>
            <w:color w:val="0000FF"/>
            <w:u w:val="single"/>
          </w:rPr>
          <w:t>заявил</w:t>
        </w:r>
      </w:hyperlink>
      <w:r>
        <w:t xml:space="preserve"> Дмитрий Медведев, заместитель председателя Совета безопасности.</w:t>
      </w:r>
    </w:p>
    <w:p>
      <w:pPr>
        <w:pStyle w:val="IntenseQuote"/>
      </w:pPr>
      <w:r>
        <w:t>"На мой взгляд, у нас нет необходимости в новой Конституции в настоящее время. Конституция - это консервативный документ. Поэтому у нас есть Конституционный суд. Если бы нам нужно было часто изменять Конституцию в соответствии с изменениями в обществе, нам, возможно, не понадобился бы Конституционный суд. Но изменения следует вносить максимально осторожно", — подчеркнул Медведев в ходе встречи с учащимися в преддверии Дня Конституции.</w:t>
      </w:r>
    </w:p>
    <w:p>
      <w:r>
        <w:t>Он также рассмотрел практику других стран, включая "недружественные", такие, как США, их изменения основного закона.</w:t>
      </w:r>
    </w:p>
    <w:p>
      <w:pPr>
        <w:pStyle w:val="IntenseQuote"/>
      </w:pPr>
      <w:r>
        <w:t>"Это фундаментальная история с поправками. Мы относимся к этому примерно так же", — добавил он.</w:t>
      </w:r>
    </w:p>
    <w:p>
      <w:r>
        <w:t>Медведев признал возможность изменения ситуации, когда "общественные изменения становятся настолько серьёзными, что требуется не просто новая редакция Конституции, а новая Конституция". Тем не менее в настоящее время, по его словам, нет предпосылок для этого, и он выразил надежду, что таковых не появится.</w:t>
      </w:r>
    </w:p>
    <w:p>
      <w:r>
        <w:t>Заместитель председателя Совбеза также не исключил возможность "точечных изменений" в основной закон.</w:t>
      </w:r>
    </w:p>
    <w:p>
      <w:pPr>
        <w:pStyle w:val="IntenseQuote"/>
      </w:pPr>
      <w:r>
        <w:t>"Донастройка, безусловно, будет проводиться, но обсуждение новой Конституции пока, на мой взгляд, не имеет смысла", — заключил Медведев.</w:t>
      </w:r>
    </w:p>
    <w:p>
      <w:r>
        <w:t>Летом 2020 года в России вступили в силу поправки к Конституции, включая обнуление президентских сроков и другие изменения. Путин объяснял их необходимость укреплением государственности и обеспечением поступательного развития страны. Следующие президентские выборы назначены на 17 марта 2024 года, и 8 декабря Путин заявил о своем намерении участвовать в выборах.</w:t>
      </w:r>
    </w:p>
    <w:p>
      <w:r>
        <w:t>Представители правящего класса заявляют, что новая конституция не нужна и что это - консервативный документ. Но на деле, как всегда, всё наоборот. Лишь недавно мы видели, что в конституцию внесли изменения, позволяющие действующему президенту вновь баллотироваться на новый срок. Потом были изменения, связанные с новыми территориальными приобретениями РФ. А вот теперь Медведев анонсировал некую “донастройку”. Трудящимся - консерватизм, правящему классу - вся полнота власти.</w:t>
      </w:r>
    </w:p>
    <w:p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«Медведев допустил точечные изменения в Конституции»</w:t>
        </w:r>
      </w:hyperlink>
      <w:r>
        <w:t xml:space="preserve"> от 11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395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