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Медики жалуются на снижение зарплат</w:t>
      </w:r>
    </w:p>
    <w:p>
      <w:pPr/>
      <w:r>
        <w:t>2024-10-11</w:t>
      </w:r>
    </w:p>
    <w:p>
      <w:pPr/>
      <w:r>
        <w:t>4 мин. на чтение</w:t>
      </w:r>
    </w:p>
    <w:p>
      <w:r>
        <w:t>В Амурской области в ходе прямого эфира с губернатором прозвучало несколько острых вопросов по поводу заработной платы медицинских работников и состояния больниц в регионе. Одна из жительниц пожаловалась, что у ее родственницы, работающей в больнице, с 1 октября снижают зарплату [</w:t>
      </w:r>
      <w:hyperlink r:id="rId9">
        <w:r>
          <w:rPr>
            <w:color w:val="0000FF"/>
            <w:u w:val="single"/>
          </w:rPr>
          <w:t>1</w:t>
        </w:r>
      </w:hyperlink>
      <w:r>
        <w:t>]. Губернатор ответил, что проблема вызвана в том числе кредиторскими задолженностями по больницам. Бюджет ограничен, и если выделять средства на повышение зарплат, то не на что будет покупать лекарства и осуществлять ремонт больниц. После жалоб, что денег нет, губернатор все-таки добавил, что "постарается лично этим позаниматься с министерством здравоохранения"[</w:t>
      </w:r>
      <w:hyperlink r:id="rId9">
        <w:r>
          <w:rPr>
            <w:color w:val="0000FF"/>
            <w:u w:val="single"/>
          </w:rPr>
          <w:t>1</w:t>
        </w:r>
      </w:hyperlink>
      <w:r>
        <w:t>]. Все это происходит на фоне февральского заявления президента, что регионы должны на 50% повысить окладную часть зарплат медиков с сохранением всех дополнительных выплат [</w:t>
      </w:r>
      <w:hyperlink r:id="rId10">
        <w:r>
          <w:rPr>
            <w:color w:val="0000FF"/>
            <w:u w:val="single"/>
          </w:rPr>
          <w:t>2</w:t>
        </w:r>
      </w:hyperlink>
      <w:r>
        <w:t>].</w:t>
      </w:r>
    </w:p>
    <w:p>
      <w:r>
        <w:t>Ранее на уменьшение дохода жаловались медицинские работники в Новосибирске. Они рассказали журналистам, что обещание повышений осуществляется за счет снижения премий и в итоге они получают даже меньше, чем до формального повышения зарплат [</w:t>
      </w:r>
      <w:hyperlink r:id="rId11">
        <w:r>
          <w:rPr>
            <w:color w:val="0000FF"/>
            <w:u w:val="single"/>
          </w:rPr>
          <w:t>3</w:t>
        </w:r>
      </w:hyperlink>
      <w:r>
        <w:t xml:space="preserve">]. Об этом подробнее мы писали в нашем материале </w:t>
      </w:r>
      <w:hyperlink r:id="rId12">
        <w:r>
          <w:rPr>
            <w:color w:val="0000FF"/>
            <w:u w:val="single"/>
          </w:rPr>
          <w:t>"Ради поднятия окладов врачам урезали надбавки"</w:t>
        </w:r>
      </w:hyperlink>
      <w:r>
        <w:t xml:space="preserve">. Все это на фоне регулярных новостей о дефиците кадров в медицинских учреждениях выглядит абсурдно. Снижение заработной платы только усугубит проблему: у выпускников медиков есть альтернатива работы в частных клиниках, где привлекательнее условия труда. Тем более что уже сейчас, по данным экспертов ВШЭ, </w:t>
      </w:r>
      <w:hyperlink r:id="rId13">
        <w:r>
          <w:rPr>
            <w:color w:val="0000FF"/>
            <w:u w:val="single"/>
          </w:rPr>
          <w:t>в госбольницах остаются работать только 40% выпускников медвузов.</w:t>
        </w:r>
      </w:hyperlink>
    </w:p>
    <w:p>
      <w:r>
        <w:t>Весной 2024 года Минздрав оценил недостаток специалистов в 29 тысяч человек [</w:t>
      </w:r>
      <w:hyperlink r:id="rId14">
        <w:r>
          <w:rPr>
            <w:color w:val="0000FF"/>
            <w:u w:val="single"/>
          </w:rPr>
          <w:t>5</w:t>
        </w:r>
      </w:hyperlink>
      <w:r>
        <w:t>]. При этом каждая не закрытая вакансия в сфере здравоохранения перераспределяется между уже работающими врачами и младшим медперсоналом. В больницах повышается нагрузка, врачи вынуждены брать переработки. По данным опросов, это приводит к профессиональному выгоранию, психоэмоциональной и физической усталости [</w:t>
      </w:r>
      <w:hyperlink r:id="rId15">
        <w:r>
          <w:rPr>
            <w:color w:val="0000FF"/>
            <w:u w:val="single"/>
          </w:rPr>
          <w:t>6</w:t>
        </w:r>
      </w:hyperlink>
      <w:r>
        <w:t xml:space="preserve">]. </w:t>
      </w:r>
    </w:p>
    <w:p>
      <w:r>
        <w:t>Основной причиной необходимости работать сверхурочно называют попытку увеличить доход (38%) и недостаток медперсонала (37%). При норме работы в 160 часов в месяц, многие вынуждены работать по 250 часов, а есть случаи, когда и 320 часов [</w:t>
      </w:r>
      <w:hyperlink r:id="rId15">
        <w:r>
          <w:rPr>
            <w:color w:val="0000FF"/>
            <w:u w:val="single"/>
          </w:rPr>
          <w:t>6</w:t>
        </w:r>
      </w:hyperlink>
      <w:r>
        <w:t>]. Это 16 часов в сутки при 5-дневной рабочей неделе и почти 13 часов с учетом 1 выходного. То есть человек, от действий которого зависит жизнь и здоровье других людей, вынужден буквально жить на работе, у него нет времени для полноценного отдыха и восстановления. Есть исследования, подтверждающие, что переработки и эмоциональное выгорание приводят к повышению частоты врачебных ошибок [</w:t>
      </w:r>
      <w:hyperlink r:id="rId16">
        <w:r>
          <w:rPr>
            <w:color w:val="0000FF"/>
            <w:u w:val="single"/>
          </w:rPr>
          <w:t>7</w:t>
        </w:r>
      </w:hyperlink>
      <w:r>
        <w:t xml:space="preserve">]. </w:t>
      </w:r>
    </w:p>
    <w:p>
      <w:r>
        <w:t>Высокая нагрузка вынуждает медперсонал увольняться: о желании уйти с работы из-за недостатка отдыха заявили 26% опрошенных [</w:t>
      </w:r>
      <w:hyperlink r:id="rId15">
        <w:r>
          <w:rPr>
            <w:color w:val="0000FF"/>
            <w:u w:val="single"/>
          </w:rPr>
          <w:t>6</w:t>
        </w:r>
      </w:hyperlink>
      <w:r>
        <w:t xml:space="preserve">]. Поэтому попытка руководства больниц "заткнуть дыры" из-за недостатка кадров существующим персоналом только обостряет общую проблему. Нужда заставляет врачей соглашаться на дополнительную работу, потому что их реальные доходы, несмотря на заверения и обещания высокопоставленных чиновников, год от года снижаются.  </w:t>
      </w:r>
    </w:p>
    <w:p>
      <w:r>
        <w:t xml:space="preserve">Так например, если учесть </w:t>
      </w:r>
      <w:hyperlink r:id="rId17">
        <w:r>
          <w:rPr>
            <w:color w:val="0000FF"/>
            <w:u w:val="single"/>
          </w:rPr>
          <w:t>как предприниматели поднимают цены на основные товары</w:t>
        </w:r>
      </w:hyperlink>
      <w:r>
        <w:t xml:space="preserve"> и </w:t>
      </w:r>
      <w:hyperlink r:id="rId18">
        <w:r>
          <w:rPr>
            <w:color w:val="0000FF"/>
            <w:u w:val="single"/>
          </w:rPr>
          <w:t>услуги</w:t>
        </w:r>
      </w:hyperlink>
      <w:r>
        <w:t xml:space="preserve">, </w:t>
      </w:r>
      <w:hyperlink r:id="rId19">
        <w:r>
          <w:rPr>
            <w:color w:val="0000FF"/>
            <w:u w:val="single"/>
          </w:rPr>
          <w:t>рост ключевой ставки</w:t>
        </w:r>
      </w:hyperlink>
      <w:r>
        <w:t xml:space="preserve">, </w:t>
      </w:r>
      <w:hyperlink r:id="rId20">
        <w:r>
          <w:rPr>
            <w:color w:val="0000FF"/>
            <w:u w:val="single"/>
          </w:rPr>
          <w:t>рост налогов</w:t>
        </w:r>
      </w:hyperlink>
      <w:r>
        <w:t xml:space="preserve">, то становится ясно, что никакой подъём окладов и заработных плат рядовых тружеников никак не изменят их затруднительное положение. Маловероятно и то, что </w:t>
      </w:r>
      <w:hyperlink r:id="rId21">
        <w:r>
          <w:rPr>
            <w:color w:val="0000FF"/>
            <w:u w:val="single"/>
          </w:rPr>
          <w:t>новый принцип оплаты труда медработников</w:t>
        </w:r>
      </w:hyperlink>
      <w:r>
        <w:t xml:space="preserve"> [</w:t>
      </w:r>
      <w:hyperlink r:id="rId21">
        <w:r>
          <w:rPr>
            <w:color w:val="0000FF"/>
            <w:u w:val="single"/>
          </w:rPr>
          <w:t>9</w:t>
        </w:r>
      </w:hyperlink>
      <w:r>
        <w:t xml:space="preserve">] качественно изменит жизнь врачей и их отношение к работе. Всё дорожает, а средств у простых людей хватает только на существование. У них нет возможности удовлетворить свои </w:t>
      </w:r>
      <w:hyperlink r:id="rId22">
        <w:r>
          <w:rPr>
            <w:color w:val="0000FF"/>
            <w:u w:val="single"/>
          </w:rPr>
          <w:t>потребности в жилье</w:t>
        </w:r>
      </w:hyperlink>
      <w:r>
        <w:t>, быту, приятном досуге, образовании и культуре, не говоря уже о любимых занятиях. Условия жизни и труда наемных работников постоянно ухудшаются. И нет поводов для оптимизма, пока господствует капитализм, пока наша экономика построена на рыночных принципах.</w:t>
      </w:r>
    </w:p>
    <w:p>
      <w:r>
        <w:t xml:space="preserve">Забота о здоровье является первичной потребностью граждан. Именно благодаря развитию и доступности медицины в первой половине ХХ века значительно сократилась детская смертность, и увеличилась продолжительность жизни. В 1920-х годах в СССР была введена система всеобщего бесплатного медицинского обслуживания. Она обеспечивала доступ к врачебной помощи всем гражданам СССР, включая не только лечение, но и профилактические мероприятия и санитарное просвещение. Государство развивало медицину параллельно с процессами индустриализации, налаживания оборонного производства, программой ликвидации безграмотности и многого другого. Все это осуществлялось после разрушительной Первой мировой и Гражданской войны. Откуда же государство брало ресурсы на все эти мероприятия? Дело в том, что СССР был социалистическим государством, где все средства производства - земли и заводы, принадлежали народу-труженику, интересы которого и представляло государство. Поэтому все ресурсы направлялись на нужды простых трудящихся: на образование, медицину, культуру. Не было частных собственников, стремящихся увеличить чужими руками свою прибыль и потратить ее на очередной роскошный особняк или личный самолет. </w:t>
      </w:r>
    </w:p>
    <w:p>
      <w:r>
        <w:t>Сегодня мы живем в условиях рыночной экономики, где простой гражданин является всего лишь наёмным работником для предпринимателей. Теперь нынешняя власть представляет интересы богатейших бизнесменов, а не большинства граждан. Для такого государства социальная сфера является "обузой", неэффективными тратами. Она необходима ровно в том количестве, чтобы простой человек выжил, отработав до пенсии. Повышение качества жизни не входит в интересы адептов рыночной экономики. Поэтому сейчас так страдают и медицина, и образование.</w:t>
      </w:r>
    </w:p>
    <w:p>
      <w:r>
        <w:t>Другое дело - страна, основанная на плановой экономике, на социалистических принципах устройства общества: все богатства и производства принадлежат всем честным труженикам. В таком государстве нет эксплуатации и спекуляции, а все граждане имеют равные права и возможности для развития, нет нищих и богачей. Только при социализме профессии учителя и врача уважаемы и престижны, и несут людям пользу. Их труд направлен на воспитание достойных сынов родины и на охрану благополучия трудящегося народа.</w:t>
      </w:r>
    </w:p>
    <w:p>
      <w:r>
        <w:t>Источники:</w:t>
      </w:r>
    </w:p>
    <w:p>
      <w:r>
        <w:t xml:space="preserve">[1] Амур.лайф </w:t>
      </w:r>
      <w:hyperlink r:id="rId9">
        <w:r>
          <w:rPr>
            <w:color w:val="0000FF"/>
            <w:u w:val="single"/>
          </w:rPr>
          <w:t>"Амурчане пожаловались губернатору на сокращение зарплат медикам. Что он ответил"</w:t>
        </w:r>
      </w:hyperlink>
      <w:r>
        <w:t xml:space="preserve"> от 3 октября 2024 г.</w:t>
      </w:r>
    </w:p>
    <w:p>
      <w:r>
        <w:t xml:space="preserve">[2] Тасс </w:t>
      </w:r>
      <w:hyperlink r:id="rId10">
        <w:r>
          <w:rPr>
            <w:color w:val="0000FF"/>
            <w:u w:val="single"/>
          </w:rPr>
          <w:t>"Путин заявил о повышении окладной части зарплат у всех медиков с 1 апреля"</w:t>
        </w:r>
      </w:hyperlink>
      <w:r>
        <w:t xml:space="preserve"> от 14 февраля 2024 г.</w:t>
      </w:r>
    </w:p>
    <w:p>
      <w:r>
        <w:t xml:space="preserve">[3] NGS.RU </w:t>
      </w:r>
      <w:hyperlink r:id="rId11">
        <w:r>
          <w:rPr>
            <w:color w:val="0000FF"/>
            <w:u w:val="single"/>
          </w:rPr>
          <w:t>«Нас прокатили»: новосибирские медики заявили о снижении выплат вопреки поручениям Путина</w:t>
        </w:r>
      </w:hyperlink>
      <w:r>
        <w:t xml:space="preserve"> от 8 июля 2024 г.</w:t>
      </w:r>
    </w:p>
    <w:p>
      <w:r>
        <w:t xml:space="preserve">[4] Политштурм </w:t>
      </w:r>
      <w:hyperlink r:id="rId12">
        <w:r>
          <w:rPr>
            <w:color w:val="0000FF"/>
            <w:u w:val="single"/>
          </w:rPr>
          <w:t>"Ради поднятия окладов врачам урезали надбавки"</w:t>
        </w:r>
      </w:hyperlink>
      <w:r>
        <w:t xml:space="preserve"> от 23 сентября 2024 г.</w:t>
      </w:r>
    </w:p>
    <w:p>
      <w:r>
        <w:t xml:space="preserve">[5] РИА Новости </w:t>
      </w:r>
      <w:hyperlink r:id="rId14">
        <w:r>
          <w:rPr>
            <w:color w:val="0000FF"/>
            <w:u w:val="single"/>
          </w:rPr>
          <w:t>"Минздрав оценил дефицит врачебных кадров в 29 тысяч человек"</w:t>
        </w:r>
      </w:hyperlink>
      <w:r>
        <w:t xml:space="preserve"> от 26 марта 2024 г.</w:t>
      </w:r>
    </w:p>
    <w:p>
      <w:r>
        <w:t xml:space="preserve">[6] Коммерсант </w:t>
      </w:r>
      <w:hyperlink r:id="rId15">
        <w:r>
          <w:rPr>
            <w:color w:val="0000FF"/>
            <w:u w:val="single"/>
          </w:rPr>
          <w:t>"Российские врачи больны переработками"</w:t>
        </w:r>
      </w:hyperlink>
      <w:r>
        <w:t xml:space="preserve"> от 25 декабря 2023 г.</w:t>
      </w:r>
    </w:p>
    <w:p>
      <w:r>
        <w:t xml:space="preserve">[7] Киберленика </w:t>
      </w:r>
      <w:hyperlink r:id="rId16">
        <w:r>
          <w:rPr>
            <w:color w:val="0000FF"/>
            <w:u w:val="single"/>
          </w:rPr>
          <w:t>"Эмоциональное выгорание у врачей и медицинские ошибки. Есть ли связь?"</w:t>
        </w:r>
      </w:hyperlink>
      <w:r>
        <w:t xml:space="preserve"> от 2016 г.</w:t>
      </w:r>
    </w:p>
    <w:p>
      <w:r>
        <w:t xml:space="preserve">[8] Газета.ру </w:t>
      </w:r>
      <w:hyperlink r:id="rId13">
        <w:r>
          <w:rPr>
            <w:color w:val="0000FF"/>
            <w:u w:val="single"/>
          </w:rPr>
          <w:t>"Почему врачи в некоторых регионах жалуются на снижение зарплат"</w:t>
        </w:r>
      </w:hyperlink>
      <w:r>
        <w:t xml:space="preserve"> от 26 июня 2021 г. </w:t>
      </w:r>
    </w:p>
    <w:p>
      <w:r>
        <w:t xml:space="preserve">[9] Тасс </w:t>
      </w:r>
      <w:hyperlink r:id="rId21">
        <w:r>
          <w:rPr>
            <w:color w:val="0000FF"/>
            <w:u w:val="single"/>
          </w:rPr>
          <w:t>"Мурашко назвал главный принцип новой системы оплаты труда медработников"</w:t>
        </w:r>
      </w:hyperlink>
      <w:r>
        <w:t xml:space="preserve"> от 1 октября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amur.life/news/2024/10/03/amurchane-pozhalovalis-gubernatoru-na-sokraschenie-zarplat-medikam-chto-on-otvetil" TargetMode="External"/><Relationship Id="rId10" Type="http://schemas.openxmlformats.org/officeDocument/2006/relationships/hyperlink" Target="https://tass.ru/obschestvo/19986119" TargetMode="External"/><Relationship Id="rId11" Type="http://schemas.openxmlformats.org/officeDocument/2006/relationships/hyperlink" Target="https://ngs.ru/text/gorod/2024/07/08/73792490/" TargetMode="External"/><Relationship Id="rId12" Type="http://schemas.openxmlformats.org/officeDocument/2006/relationships/hyperlink" Target="__GHOST_URL__/radi-podniatiia-okladov-vracham-uriezali-nadbavki" TargetMode="External"/><Relationship Id="rId13" Type="http://schemas.openxmlformats.org/officeDocument/2006/relationships/hyperlink" Target="https://www.gazeta.ru/social/2021/06/25/13673276.shtml" TargetMode="External"/><Relationship Id="rId14" Type="http://schemas.openxmlformats.org/officeDocument/2006/relationships/hyperlink" Target="https://ria.ru/20240326/vrachi-1935845355.html" TargetMode="External"/><Relationship Id="rId15" Type="http://schemas.openxmlformats.org/officeDocument/2006/relationships/hyperlink" Target="https://www.kommersant.ru/doc/6425760" TargetMode="External"/><Relationship Id="rId16" Type="http://schemas.openxmlformats.org/officeDocument/2006/relationships/hyperlink" Target="https://cyberleninka.ru/article/n/emotsionalnoe-vygoranie-u-vrachey-i-meditsinskie-oshibki-est-li-svyaz" TargetMode="External"/><Relationship Id="rId17" Type="http://schemas.openxmlformats.org/officeDocument/2006/relationships/hyperlink" Target="__GHOST_URL__/povyshieniie-zakupochnykh-tsien-na-produkty" TargetMode="External"/><Relationship Id="rId18" Type="http://schemas.openxmlformats.org/officeDocument/2006/relationships/hyperlink" Target="__GHOST_URL__/tsieny-na-tieplo-vyrastut-do-30" TargetMode="External"/><Relationship Id="rId19" Type="http://schemas.openxmlformats.org/officeDocument/2006/relationships/hyperlink" Target="__GHOST_URL__/putin-obnaruzhil-chto-rost-kliuchievoi-stavki-razghoniaiet-infliatsiiu-v-rossii" TargetMode="External"/><Relationship Id="rId20" Type="http://schemas.openxmlformats.org/officeDocument/2006/relationships/hyperlink" Target="https://ngs24.ru/text/economics/2024/07/24/73865936/?recordId=73865936&amp;regionId=24&amp;utm_campaign=5771501&amp;utm_medium=ngs24.ru&amp;utm_source=sharetexttop" TargetMode="External"/><Relationship Id="rId21" Type="http://schemas.openxmlformats.org/officeDocument/2006/relationships/hyperlink" Target="https://tass.ru/obschestvo/22005591" TargetMode="External"/><Relationship Id="rId22" Type="http://schemas.openxmlformats.org/officeDocument/2006/relationships/hyperlink" Target="__GHOST_URL__/stoimost-kompaktnogho-zhilia-vyrosla-do-5-1-millionov-rublie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